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C5544" w14:textId="4E3C857A" w:rsidR="004C346F" w:rsidRDefault="009802BB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0136C4" wp14:editId="0BA8A4AA">
                <wp:simplePos x="0" y="0"/>
                <wp:positionH relativeFrom="column">
                  <wp:posOffset>946205</wp:posOffset>
                </wp:positionH>
                <wp:positionV relativeFrom="paragraph">
                  <wp:posOffset>205740</wp:posOffset>
                </wp:positionV>
                <wp:extent cx="5526405" cy="8428383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6405" cy="8428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 id="1">
                        <w:txbxContent>
                          <w:p w14:paraId="759DB167" w14:textId="77777777" w:rsidR="00E37483" w:rsidRPr="009802BB" w:rsidRDefault="00E37483" w:rsidP="00E37483">
                            <w:pPr>
                              <w:pStyle w:val="bodytext"/>
                              <w:jc w:val="center"/>
                              <w:rPr>
                                <w:rFonts w:ascii="Palatino Linotype" w:hAnsi="Palatino Linotype"/>
                                <w:smallCaps/>
                                <w:sz w:val="26"/>
                                <w:szCs w:val="26"/>
                              </w:rPr>
                            </w:pPr>
                            <w:r w:rsidRPr="009802BB">
                              <w:rPr>
                                <w:rFonts w:ascii="Palatino Linotype" w:hAnsi="Palatino Linotype"/>
                                <w:smallCaps/>
                                <w:sz w:val="26"/>
                                <w:szCs w:val="26"/>
                              </w:rPr>
                              <w:t>Post Care Instructions</w:t>
                            </w:r>
                          </w:p>
                          <w:p w14:paraId="3DABA7DE" w14:textId="77777777" w:rsidR="00E37483" w:rsidRPr="009802BB" w:rsidRDefault="00E37483" w:rsidP="00E37483">
                            <w:pPr>
                              <w:pStyle w:val="bodytext"/>
                              <w:jc w:val="center"/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</w:pPr>
                          </w:p>
                          <w:p w14:paraId="6C851A08" w14:textId="77777777" w:rsidR="000D35FE" w:rsidRPr="009802BB" w:rsidRDefault="000D35FE" w:rsidP="000D35FE">
                            <w:pPr>
                              <w:spacing w:line="275" w:lineRule="auto"/>
                              <w:textDirection w:val="btLr"/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1"/>
                                <w:szCs w:val="21"/>
                                <w:lang w:eastAsia="en-CA"/>
                              </w:rPr>
                            </w:pPr>
                            <w:r w:rsidRPr="009802BB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1"/>
                                <w:szCs w:val="21"/>
                                <w:lang w:eastAsia="en-CA"/>
                              </w:rPr>
                              <w:t>All patients before surgery we recommend the following to reduce the risk of infection:</w:t>
                            </w:r>
                          </w:p>
                          <w:p w14:paraId="4944A1A9" w14:textId="77777777" w:rsidR="000D35FE" w:rsidRPr="009802BB" w:rsidRDefault="000D35FE" w:rsidP="000D35FE">
                            <w:pPr>
                              <w:numPr>
                                <w:ilvl w:val="0"/>
                                <w:numId w:val="6"/>
                              </w:numPr>
                              <w:contextualSpacing/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</w:pPr>
                            <w:r w:rsidRPr="009802BB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>Place Bactroban (Mupirocin) ointment in your nose at night 3 nights before surgery. Bactroban (Mupirocin) is a prescribed medication. You will receive this with your post op prescriptions one week before surgery.</w:t>
                            </w:r>
                          </w:p>
                          <w:p w14:paraId="68FABADE" w14:textId="77777777" w:rsidR="000D35FE" w:rsidRPr="009802BB" w:rsidRDefault="000D35FE" w:rsidP="000D35FE">
                            <w:pPr>
                              <w:numPr>
                                <w:ilvl w:val="0"/>
                                <w:numId w:val="6"/>
                              </w:numPr>
                              <w:contextualSpacing/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</w:pPr>
                            <w:r w:rsidRPr="009802BB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>Use an antibiotic wash (Betadine or Chlorhexidine) for your hair and body the night before and morning of surgery.</w:t>
                            </w:r>
                          </w:p>
                          <w:p w14:paraId="75DFB4C1" w14:textId="77777777" w:rsidR="000D35FE" w:rsidRPr="009802BB" w:rsidRDefault="000D35FE" w:rsidP="000D35FE">
                            <w:pPr>
                              <w:ind w:left="720"/>
                              <w:contextualSpacing/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</w:pPr>
                            <w:r w:rsidRPr="009802BB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>(</w:t>
                            </w:r>
                            <w:r w:rsidRPr="009802BB">
                              <w:rPr>
                                <w:rFonts w:ascii="Palatino Linotype" w:hAnsi="Palatino Linotype"/>
                                <w:i/>
                                <w:iCs/>
                                <w:sz w:val="21"/>
                                <w:szCs w:val="21"/>
                              </w:rPr>
                              <w:t>This can be found over-the counter</w:t>
                            </w:r>
                            <w:r w:rsidRPr="009802BB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14:paraId="71966957" w14:textId="77777777" w:rsidR="009802BB" w:rsidRPr="009802BB" w:rsidRDefault="009802BB" w:rsidP="009802BB">
                            <w:pPr>
                              <w:rPr>
                                <w:rFonts w:ascii="Palatino Linotype" w:hAnsi="Palatino Linotype"/>
                                <w:szCs w:val="21"/>
                              </w:rPr>
                            </w:pPr>
                            <w:r w:rsidRPr="009802BB">
                              <w:rPr>
                                <w:rFonts w:ascii="Palatino Linotype" w:hAnsi="Palatino Linotype"/>
                                <w:szCs w:val="21"/>
                              </w:rPr>
                              <w:t>Following Surgery</w:t>
                            </w:r>
                          </w:p>
                          <w:p w14:paraId="5E1C806B" w14:textId="77777777" w:rsidR="009802BB" w:rsidRPr="009802BB" w:rsidRDefault="009802BB" w:rsidP="009802B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160" w:line="276" w:lineRule="auto"/>
                              <w:contextualSpacing w:val="0"/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</w:pPr>
                            <w:r w:rsidRPr="009802BB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 xml:space="preserve">Take Tylenol regularly for pain control (1 gm every 8 hours or 500 mg every 4 hours). For nausea take the ondansetron. </w:t>
                            </w:r>
                          </w:p>
                          <w:p w14:paraId="06775FCB" w14:textId="53820EBD" w:rsidR="009802BB" w:rsidRPr="009802BB" w:rsidRDefault="009802BB" w:rsidP="009802BB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70"/>
                              </w:tabs>
                              <w:spacing w:after="160"/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</w:pPr>
                            <w:r w:rsidRPr="009802BB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 xml:space="preserve">Do not smoke for </w:t>
                            </w:r>
                            <w:r w:rsidR="009144CE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>6</w:t>
                            </w:r>
                            <w:r w:rsidRPr="009802BB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 xml:space="preserve"> weeks prior to surgery and </w:t>
                            </w:r>
                            <w:r w:rsidR="009144CE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>6</w:t>
                            </w:r>
                            <w:r w:rsidRPr="009802BB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 xml:space="preserve"> weeks following surgery.</w:t>
                            </w:r>
                          </w:p>
                          <w:p w14:paraId="2CA296D6" w14:textId="77777777" w:rsidR="009802BB" w:rsidRPr="009802BB" w:rsidRDefault="009802BB" w:rsidP="009802BB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70"/>
                              </w:tabs>
                              <w:spacing w:after="160"/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</w:pPr>
                            <w:r w:rsidRPr="009802BB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>Limit alcohol for 3 days before and following surgery.</w:t>
                            </w:r>
                          </w:p>
                          <w:p w14:paraId="74814A09" w14:textId="7C86CDF6" w:rsidR="009802BB" w:rsidRPr="009802BB" w:rsidRDefault="009802BB" w:rsidP="009802BB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70"/>
                              </w:tabs>
                              <w:spacing w:after="160"/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</w:pPr>
                            <w:r w:rsidRPr="009802BB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 xml:space="preserve"> Avoid vigorous exercise for 4-6 weeks following surgery.  Walking is recommended.   Most physical activities can be resumed </w:t>
                            </w:r>
                            <w:r w:rsidR="009144CE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>4 weeks</w:t>
                            </w:r>
                            <w:r w:rsidRPr="009802BB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 xml:space="preserve"> following surgery.</w:t>
                            </w:r>
                          </w:p>
                          <w:p w14:paraId="1F022140" w14:textId="77777777" w:rsidR="009802BB" w:rsidRPr="009802BB" w:rsidRDefault="009802BB" w:rsidP="009802BB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70"/>
                              </w:tabs>
                              <w:spacing w:after="160"/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</w:pPr>
                            <w:r w:rsidRPr="009802BB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 xml:space="preserve">You may have a regular diet. Avoid salty and spicy foods that may increase swelling. </w:t>
                            </w:r>
                          </w:p>
                          <w:p w14:paraId="2FC24FF8" w14:textId="77777777" w:rsidR="009802BB" w:rsidRPr="009802BB" w:rsidRDefault="009802BB" w:rsidP="009802BB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70"/>
                              </w:tabs>
                              <w:spacing w:after="160"/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</w:pPr>
                            <w:r w:rsidRPr="009802BB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 xml:space="preserve">To help reduce swelling in the early stages of recovery we recommend you use oral arnica. One brand we recommend is </w:t>
                            </w:r>
                            <w:proofErr w:type="spellStart"/>
                            <w:r w:rsidRPr="009802BB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>Boiron</w:t>
                            </w:r>
                            <w:proofErr w:type="spellEnd"/>
                            <w:r w:rsidRPr="009802BB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 xml:space="preserve"> and can be purchased at your local drug store.  </w:t>
                            </w:r>
                          </w:p>
                          <w:p w14:paraId="4C82AE04" w14:textId="77777777" w:rsidR="009802BB" w:rsidRPr="009802BB" w:rsidRDefault="009802BB" w:rsidP="009802BB">
                            <w:pPr>
                              <w:numPr>
                                <w:ilvl w:val="0"/>
                                <w:numId w:val="8"/>
                              </w:numPr>
                              <w:spacing w:after="160"/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</w:pPr>
                            <w:r w:rsidRPr="009802BB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 xml:space="preserve">Pets: it is important that you maintain your bedroom ‘clean and fresh’ from your pet(s) during your recovery period. Use bed linens that haven’t been exposed to your dog or cat. </w:t>
                            </w:r>
                          </w:p>
                          <w:p w14:paraId="4E1A6889" w14:textId="77777777" w:rsidR="009802BB" w:rsidRPr="009802BB" w:rsidRDefault="009802BB" w:rsidP="009802BB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</w:pPr>
                            <w:r w:rsidRPr="009802BB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 xml:space="preserve">Dr. McRae will see you in the office within one week following surgery unless otherwise stated.  </w:t>
                            </w:r>
                          </w:p>
                          <w:p w14:paraId="66293E23" w14:textId="77777777" w:rsidR="009802BB" w:rsidRPr="009802BB" w:rsidRDefault="009802BB" w:rsidP="009802BB">
                            <w:pPr>
                              <w:pStyle w:val="bodytext"/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</w:pPr>
                          </w:p>
                          <w:p w14:paraId="5741B3E8" w14:textId="6E603011" w:rsidR="009802BB" w:rsidRPr="009802BB" w:rsidRDefault="009802BB" w:rsidP="009802BB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</w:pPr>
                            <w:r w:rsidRPr="009802BB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>Dressings</w:t>
                            </w:r>
                            <w:r w:rsidR="009144CE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 xml:space="preserve"> should be left in place for 2 weeks if possible</w:t>
                            </w:r>
                            <w:r w:rsidRPr="009802BB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 xml:space="preserve">. You are able to have a shower after 72 hours and carefully pat dry the </w:t>
                            </w:r>
                            <w:r w:rsidR="009144CE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>dressing</w:t>
                            </w:r>
                            <w:r w:rsidRPr="009802BB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 xml:space="preserve">.  </w:t>
                            </w:r>
                            <w:r w:rsidRPr="009802BB">
                              <w:rPr>
                                <w:rFonts w:ascii="Palatino Linotype" w:hAnsi="Palatino Linotype"/>
                                <w:b/>
                                <w:sz w:val="21"/>
                                <w:szCs w:val="21"/>
                              </w:rPr>
                              <w:t xml:space="preserve">If drains were put in place after your surgery NO SHOWERING OR BATHING until they are removed. </w:t>
                            </w:r>
                            <w:r w:rsidRPr="009802BB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>Even though you cannot shower you</w:t>
                            </w:r>
                            <w:r w:rsidR="009144CE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 xml:space="preserve"> may have a sponge bath.</w:t>
                            </w:r>
                          </w:p>
                          <w:p w14:paraId="7D249F41" w14:textId="77777777" w:rsidR="009802BB" w:rsidRPr="009802BB" w:rsidRDefault="009802BB" w:rsidP="009802BB">
                            <w:pPr>
                              <w:pStyle w:val="bodytext"/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</w:pPr>
                          </w:p>
                          <w:p w14:paraId="07208592" w14:textId="77777777" w:rsidR="00977EB0" w:rsidRDefault="00977EB0" w:rsidP="00977EB0">
                            <w:pPr>
                              <w:pStyle w:val="bodytext"/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Post Care Continued…</w:t>
                            </w:r>
                          </w:p>
                          <w:p w14:paraId="6E0B9A01" w14:textId="77777777" w:rsidR="00977EB0" w:rsidRPr="00977EB0" w:rsidRDefault="00977EB0" w:rsidP="00977EB0">
                            <w:pPr>
                              <w:pStyle w:val="bodytext"/>
                              <w:ind w:left="720"/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</w:pPr>
                          </w:p>
                          <w:p w14:paraId="2AD843F0" w14:textId="49A56B28" w:rsidR="009802BB" w:rsidRPr="0076139F" w:rsidRDefault="009802BB" w:rsidP="009802BB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</w:pPr>
                            <w:r w:rsidRPr="0076139F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>Limit your shower to 5 minutes max</w:t>
                            </w:r>
                            <w:r w:rsidR="0076139F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45B3130C" w14:textId="5B12FBB0" w:rsidR="009802BB" w:rsidRPr="009802BB" w:rsidRDefault="009802BB" w:rsidP="009802BB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</w:pPr>
                            <w:r w:rsidRPr="009802BB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 xml:space="preserve">Please use liquid antibacterial soap.  The soap can usually be used directly over the </w:t>
                            </w:r>
                            <w:r w:rsidR="009144CE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>clear dressing and once removed directly on the incision</w:t>
                            </w:r>
                            <w:r w:rsidRPr="009802BB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>.  Care should be taken if there are any small open areas.</w:t>
                            </w:r>
                            <w:r w:rsidR="004A61A3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 xml:space="preserve"> These should be washed with soap and water, apply Vaseline or </w:t>
                            </w:r>
                            <w:proofErr w:type="spellStart"/>
                            <w:r w:rsidR="004A61A3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>polysporin</w:t>
                            </w:r>
                            <w:proofErr w:type="spellEnd"/>
                            <w:r w:rsidR="004A61A3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 xml:space="preserve"> to the open area, and cover with a </w:t>
                            </w:r>
                            <w:proofErr w:type="spellStart"/>
                            <w:r w:rsidR="004A61A3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>bandaid</w:t>
                            </w:r>
                            <w:proofErr w:type="spellEnd"/>
                            <w:r w:rsidR="004A61A3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>. Change daily.</w:t>
                            </w:r>
                            <w:r w:rsidRPr="009802BB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 xml:space="preserve">  Additionally, be gentle with the incisions so as not to disrupt them.</w:t>
                            </w:r>
                          </w:p>
                          <w:p w14:paraId="01EE8A6E" w14:textId="77777777" w:rsidR="009802BB" w:rsidRPr="009802BB" w:rsidRDefault="009802BB" w:rsidP="009802BB">
                            <w:pPr>
                              <w:pStyle w:val="bodytext"/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</w:pPr>
                          </w:p>
                          <w:p w14:paraId="374153FC" w14:textId="77777777" w:rsidR="009802BB" w:rsidRPr="009802BB" w:rsidRDefault="009802BB" w:rsidP="009802BB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</w:pPr>
                            <w:r w:rsidRPr="009802BB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>It is not appropriate to have the incisions submerged under water for 4-6 weeks so a bath or swimming is not permitted until all incision areas are healed completely or as otherwise specifically advised by Dr. McRae.</w:t>
                            </w:r>
                          </w:p>
                          <w:p w14:paraId="603FC2F7" w14:textId="77777777" w:rsidR="009802BB" w:rsidRPr="009802BB" w:rsidRDefault="009802BB" w:rsidP="009802BB">
                            <w:pPr>
                              <w:pStyle w:val="bodytext"/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</w:pPr>
                          </w:p>
                          <w:p w14:paraId="0927551A" w14:textId="30F5BD96" w:rsidR="009802BB" w:rsidRPr="009802BB" w:rsidRDefault="009802BB" w:rsidP="009802BB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</w:pPr>
                            <w:r w:rsidRPr="009802BB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>After finishing your shower, gently pat the incisions dry</w:t>
                            </w:r>
                          </w:p>
                          <w:p w14:paraId="44F871FB" w14:textId="77777777" w:rsidR="009802BB" w:rsidRPr="009802BB" w:rsidRDefault="009802BB" w:rsidP="009802BB">
                            <w:pPr>
                              <w:rPr>
                                <w:rFonts w:ascii="Palatino Linotype" w:hAnsi="Palatino Linotype"/>
                                <w:smallCaps/>
                                <w:sz w:val="21"/>
                                <w:szCs w:val="21"/>
                              </w:rPr>
                            </w:pPr>
                          </w:p>
                          <w:p w14:paraId="0A39721E" w14:textId="77777777" w:rsidR="009802BB" w:rsidRPr="009802BB" w:rsidRDefault="009802BB" w:rsidP="009802BB">
                            <w:pPr>
                              <w:pStyle w:val="bodytext"/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</w:pPr>
                            <w:r w:rsidRPr="009802BB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>In the event you require a visit to the hospital/ER Dept within 10 days of your surgery you must notify Dr. McRae.</w:t>
                            </w:r>
                          </w:p>
                          <w:p w14:paraId="58DBAAC2" w14:textId="77777777" w:rsidR="009802BB" w:rsidRPr="009802BB" w:rsidRDefault="009802BB" w:rsidP="009802BB">
                            <w:pPr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</w:pPr>
                          </w:p>
                          <w:p w14:paraId="57D11716" w14:textId="406AE721" w:rsidR="003345D8" w:rsidRPr="009802BB" w:rsidRDefault="003345D8" w:rsidP="003345D8">
                            <w:pPr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136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4.5pt;margin-top:16.2pt;width:435.15pt;height:66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" stroked="f">
                <v:textbox>
                  <w:txbxContent>
                    <w:p w14:paraId="759DB167" w14:textId="77777777" w:rsidR="00E37483" w:rsidRPr="009802BB" w:rsidRDefault="00E37483" w:rsidP="00E37483">
                      <w:pPr>
                        <w:pStyle w:val="bodytext"/>
                        <w:jc w:val="center"/>
                        <w:rPr>
                          <w:rFonts w:ascii="Palatino Linotype" w:hAnsi="Palatino Linotype"/>
                          <w:smallCaps/>
                          <w:sz w:val="26"/>
                          <w:szCs w:val="26"/>
                        </w:rPr>
                      </w:pPr>
                      <w:r w:rsidRPr="009802BB">
                        <w:rPr>
                          <w:rFonts w:ascii="Palatino Linotype" w:hAnsi="Palatino Linotype"/>
                          <w:smallCaps/>
                          <w:sz w:val="26"/>
                          <w:szCs w:val="26"/>
                        </w:rPr>
                        <w:t>Post Care Instructions</w:t>
                      </w:r>
                    </w:p>
                    <w:p w14:paraId="3DABA7DE" w14:textId="77777777" w:rsidR="00E37483" w:rsidRPr="009802BB" w:rsidRDefault="00E37483" w:rsidP="00E37483">
                      <w:pPr>
                        <w:pStyle w:val="bodytext"/>
                        <w:jc w:val="center"/>
                        <w:rPr>
                          <w:rFonts w:ascii="Palatino Linotype" w:hAnsi="Palatino Linotype"/>
                          <w:sz w:val="21"/>
                          <w:szCs w:val="21"/>
                        </w:rPr>
                      </w:pPr>
                    </w:p>
                    <w:p w14:paraId="6C851A08" w14:textId="77777777" w:rsidR="000D35FE" w:rsidRPr="009802BB" w:rsidRDefault="000D35FE" w:rsidP="000D35FE">
                      <w:pPr>
                        <w:spacing w:line="275" w:lineRule="auto"/>
                        <w:textDirection w:val="btLr"/>
                        <w:rPr>
                          <w:rFonts w:ascii="Palatino Linotype" w:eastAsia="Palatino Linotype" w:hAnsi="Palatino Linotype" w:cs="Palatino Linotype"/>
                          <w:color w:val="000000"/>
                          <w:sz w:val="21"/>
                          <w:szCs w:val="21"/>
                          <w:lang w:eastAsia="en-CA"/>
                        </w:rPr>
                      </w:pPr>
                      <w:r w:rsidRPr="009802BB">
                        <w:rPr>
                          <w:rFonts w:ascii="Palatino Linotype" w:eastAsia="Palatino Linotype" w:hAnsi="Palatino Linotype" w:cs="Palatino Linotype"/>
                          <w:color w:val="000000"/>
                          <w:sz w:val="21"/>
                          <w:szCs w:val="21"/>
                          <w:lang w:eastAsia="en-CA"/>
                        </w:rPr>
                        <w:t>All patients before surgery we recommend the following to reduce the risk of infection:</w:t>
                      </w:r>
                    </w:p>
                    <w:p w14:paraId="4944A1A9" w14:textId="77777777" w:rsidR="000D35FE" w:rsidRPr="009802BB" w:rsidRDefault="000D35FE" w:rsidP="000D35FE">
                      <w:pPr>
                        <w:numPr>
                          <w:ilvl w:val="0"/>
                          <w:numId w:val="6"/>
                        </w:numPr>
                        <w:contextualSpacing/>
                        <w:rPr>
                          <w:rFonts w:ascii="Palatino Linotype" w:hAnsi="Palatino Linotype"/>
                          <w:sz w:val="21"/>
                          <w:szCs w:val="21"/>
                        </w:rPr>
                      </w:pPr>
                      <w:r w:rsidRPr="009802BB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>Place Bactroban (Mupirocin) ointment in your nose at night 3 nights before surgery. Bactroban (Mupirocin) is a prescribed medication. You will receive this with your post op prescriptions one week before surgery.</w:t>
                      </w:r>
                    </w:p>
                    <w:p w14:paraId="68FABADE" w14:textId="77777777" w:rsidR="000D35FE" w:rsidRPr="009802BB" w:rsidRDefault="000D35FE" w:rsidP="000D35FE">
                      <w:pPr>
                        <w:numPr>
                          <w:ilvl w:val="0"/>
                          <w:numId w:val="6"/>
                        </w:numPr>
                        <w:contextualSpacing/>
                        <w:rPr>
                          <w:rFonts w:ascii="Palatino Linotype" w:hAnsi="Palatino Linotype"/>
                          <w:sz w:val="21"/>
                          <w:szCs w:val="21"/>
                        </w:rPr>
                      </w:pPr>
                      <w:r w:rsidRPr="009802BB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>Use an antibiotic wash (Betadine or Chlorhexidine) for your hair and body the night before and morning of surgery.</w:t>
                      </w:r>
                    </w:p>
                    <w:p w14:paraId="75DFB4C1" w14:textId="77777777" w:rsidR="000D35FE" w:rsidRPr="009802BB" w:rsidRDefault="000D35FE" w:rsidP="000D35FE">
                      <w:pPr>
                        <w:ind w:left="720"/>
                        <w:contextualSpacing/>
                        <w:rPr>
                          <w:rFonts w:ascii="Palatino Linotype" w:hAnsi="Palatino Linotype"/>
                          <w:sz w:val="21"/>
                          <w:szCs w:val="21"/>
                        </w:rPr>
                      </w:pPr>
                      <w:r w:rsidRPr="009802BB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>(</w:t>
                      </w:r>
                      <w:r w:rsidRPr="009802BB">
                        <w:rPr>
                          <w:rFonts w:ascii="Palatino Linotype" w:hAnsi="Palatino Linotype"/>
                          <w:i/>
                          <w:iCs/>
                          <w:sz w:val="21"/>
                          <w:szCs w:val="21"/>
                        </w:rPr>
                        <w:t>This can be found over-the counter</w:t>
                      </w:r>
                      <w:r w:rsidRPr="009802BB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>)</w:t>
                      </w:r>
                    </w:p>
                    <w:p w14:paraId="71966957" w14:textId="77777777" w:rsidR="009802BB" w:rsidRPr="009802BB" w:rsidRDefault="009802BB" w:rsidP="009802BB">
                      <w:pPr>
                        <w:rPr>
                          <w:rFonts w:ascii="Palatino Linotype" w:hAnsi="Palatino Linotype"/>
                          <w:szCs w:val="21"/>
                        </w:rPr>
                      </w:pPr>
                      <w:r w:rsidRPr="009802BB">
                        <w:rPr>
                          <w:rFonts w:ascii="Palatino Linotype" w:hAnsi="Palatino Linotype"/>
                          <w:szCs w:val="21"/>
                        </w:rPr>
                        <w:t>Following Surgery</w:t>
                      </w:r>
                    </w:p>
                    <w:p w14:paraId="5E1C806B" w14:textId="77777777" w:rsidR="009802BB" w:rsidRPr="009802BB" w:rsidRDefault="009802BB" w:rsidP="009802B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160" w:line="276" w:lineRule="auto"/>
                        <w:contextualSpacing w:val="0"/>
                        <w:rPr>
                          <w:rFonts w:ascii="Palatino Linotype" w:hAnsi="Palatino Linotype"/>
                          <w:sz w:val="21"/>
                          <w:szCs w:val="21"/>
                        </w:rPr>
                      </w:pPr>
                      <w:r w:rsidRPr="009802BB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 xml:space="preserve">Take Tylenol regularly for pain control (1 gm every 8 hours or 500 mg every 4 hours). For nausea take the ondansetron. </w:t>
                      </w:r>
                    </w:p>
                    <w:p w14:paraId="06775FCB" w14:textId="53820EBD" w:rsidR="009802BB" w:rsidRPr="009802BB" w:rsidRDefault="009802BB" w:rsidP="009802BB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270"/>
                        </w:tabs>
                        <w:spacing w:after="160"/>
                        <w:rPr>
                          <w:rFonts w:ascii="Palatino Linotype" w:hAnsi="Palatino Linotype"/>
                          <w:sz w:val="21"/>
                          <w:szCs w:val="21"/>
                        </w:rPr>
                      </w:pPr>
                      <w:r w:rsidRPr="009802BB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 xml:space="preserve">Do not smoke for </w:t>
                      </w:r>
                      <w:r w:rsidR="009144CE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>6</w:t>
                      </w:r>
                      <w:r w:rsidRPr="009802BB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 xml:space="preserve"> weeks prior to surgery and </w:t>
                      </w:r>
                      <w:r w:rsidR="009144CE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>6</w:t>
                      </w:r>
                      <w:r w:rsidRPr="009802BB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 xml:space="preserve"> weeks following surgery.</w:t>
                      </w:r>
                    </w:p>
                    <w:p w14:paraId="2CA296D6" w14:textId="77777777" w:rsidR="009802BB" w:rsidRPr="009802BB" w:rsidRDefault="009802BB" w:rsidP="009802BB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270"/>
                        </w:tabs>
                        <w:spacing w:after="160"/>
                        <w:rPr>
                          <w:rFonts w:ascii="Palatino Linotype" w:hAnsi="Palatino Linotype"/>
                          <w:sz w:val="21"/>
                          <w:szCs w:val="21"/>
                        </w:rPr>
                      </w:pPr>
                      <w:r w:rsidRPr="009802BB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>Limit alcohol for 3 days before and following surgery.</w:t>
                      </w:r>
                    </w:p>
                    <w:p w14:paraId="74814A09" w14:textId="7C86CDF6" w:rsidR="009802BB" w:rsidRPr="009802BB" w:rsidRDefault="009802BB" w:rsidP="009802BB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270"/>
                        </w:tabs>
                        <w:spacing w:after="160"/>
                        <w:rPr>
                          <w:rFonts w:ascii="Palatino Linotype" w:hAnsi="Palatino Linotype"/>
                          <w:sz w:val="21"/>
                          <w:szCs w:val="21"/>
                        </w:rPr>
                      </w:pPr>
                      <w:r w:rsidRPr="009802BB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 xml:space="preserve"> Avoid vigorous exercise for 4-6 weeks following surgery.  Walking is recommended.   Most physical activities can be resumed </w:t>
                      </w:r>
                      <w:r w:rsidR="009144CE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>4 weeks</w:t>
                      </w:r>
                      <w:r w:rsidRPr="009802BB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 xml:space="preserve"> following surgery.</w:t>
                      </w:r>
                    </w:p>
                    <w:p w14:paraId="1F022140" w14:textId="77777777" w:rsidR="009802BB" w:rsidRPr="009802BB" w:rsidRDefault="009802BB" w:rsidP="009802BB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270"/>
                        </w:tabs>
                        <w:spacing w:after="160"/>
                        <w:rPr>
                          <w:rFonts w:ascii="Palatino Linotype" w:hAnsi="Palatino Linotype"/>
                          <w:sz w:val="21"/>
                          <w:szCs w:val="21"/>
                        </w:rPr>
                      </w:pPr>
                      <w:r w:rsidRPr="009802BB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 xml:space="preserve">You may have a regular diet. Avoid salty and spicy foods that may increase swelling. </w:t>
                      </w:r>
                    </w:p>
                    <w:p w14:paraId="2FC24FF8" w14:textId="77777777" w:rsidR="009802BB" w:rsidRPr="009802BB" w:rsidRDefault="009802BB" w:rsidP="009802BB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270"/>
                        </w:tabs>
                        <w:spacing w:after="160"/>
                        <w:rPr>
                          <w:rFonts w:ascii="Palatino Linotype" w:hAnsi="Palatino Linotype"/>
                          <w:sz w:val="21"/>
                          <w:szCs w:val="21"/>
                        </w:rPr>
                      </w:pPr>
                      <w:r w:rsidRPr="009802BB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 xml:space="preserve">To help reduce swelling in the early stages of recovery we recommend you use oral arnica. One brand we recommend is </w:t>
                      </w:r>
                      <w:proofErr w:type="spellStart"/>
                      <w:r w:rsidRPr="009802BB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>Boiron</w:t>
                      </w:r>
                      <w:proofErr w:type="spellEnd"/>
                      <w:r w:rsidRPr="009802BB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 xml:space="preserve"> and can be purchased at your local drug store.  </w:t>
                      </w:r>
                    </w:p>
                    <w:p w14:paraId="4C82AE04" w14:textId="77777777" w:rsidR="009802BB" w:rsidRPr="009802BB" w:rsidRDefault="009802BB" w:rsidP="009802BB">
                      <w:pPr>
                        <w:numPr>
                          <w:ilvl w:val="0"/>
                          <w:numId w:val="8"/>
                        </w:numPr>
                        <w:spacing w:after="160"/>
                        <w:rPr>
                          <w:rFonts w:ascii="Palatino Linotype" w:hAnsi="Palatino Linotype"/>
                          <w:sz w:val="21"/>
                          <w:szCs w:val="21"/>
                        </w:rPr>
                      </w:pPr>
                      <w:r w:rsidRPr="009802BB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 xml:space="preserve">Pets: it is important that you maintain your bedroom ‘clean and fresh’ from your pet(s) during your recovery period. Use bed linens that haven’t been exposed to your dog or cat. </w:t>
                      </w:r>
                    </w:p>
                    <w:p w14:paraId="4E1A6889" w14:textId="77777777" w:rsidR="009802BB" w:rsidRPr="009802BB" w:rsidRDefault="009802BB" w:rsidP="009802BB">
                      <w:pPr>
                        <w:pStyle w:val="bodytext"/>
                        <w:numPr>
                          <w:ilvl w:val="0"/>
                          <w:numId w:val="9"/>
                        </w:numPr>
                        <w:rPr>
                          <w:rFonts w:ascii="Palatino Linotype" w:hAnsi="Palatino Linotype"/>
                          <w:sz w:val="21"/>
                          <w:szCs w:val="21"/>
                        </w:rPr>
                      </w:pPr>
                      <w:r w:rsidRPr="009802BB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 xml:space="preserve">Dr. McRae will see you in the office within one week following surgery unless otherwise stated.  </w:t>
                      </w:r>
                    </w:p>
                    <w:p w14:paraId="66293E23" w14:textId="77777777" w:rsidR="009802BB" w:rsidRPr="009802BB" w:rsidRDefault="009802BB" w:rsidP="009802BB">
                      <w:pPr>
                        <w:pStyle w:val="bodytext"/>
                        <w:rPr>
                          <w:rFonts w:ascii="Palatino Linotype" w:hAnsi="Palatino Linotype"/>
                          <w:sz w:val="21"/>
                          <w:szCs w:val="21"/>
                        </w:rPr>
                      </w:pPr>
                    </w:p>
                    <w:p w14:paraId="5741B3E8" w14:textId="6E603011" w:rsidR="009802BB" w:rsidRPr="009802BB" w:rsidRDefault="009802BB" w:rsidP="009802BB">
                      <w:pPr>
                        <w:pStyle w:val="bodytext"/>
                        <w:numPr>
                          <w:ilvl w:val="0"/>
                          <w:numId w:val="9"/>
                        </w:numPr>
                        <w:rPr>
                          <w:rFonts w:ascii="Palatino Linotype" w:hAnsi="Palatino Linotype"/>
                          <w:sz w:val="21"/>
                          <w:szCs w:val="21"/>
                        </w:rPr>
                      </w:pPr>
                      <w:r w:rsidRPr="009802BB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>Dressings</w:t>
                      </w:r>
                      <w:r w:rsidR="009144CE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 xml:space="preserve"> should be left in place for 2 weeks if possible</w:t>
                      </w:r>
                      <w:r w:rsidRPr="009802BB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 xml:space="preserve">. You are able to have a shower after 72 hours and carefully pat dry the </w:t>
                      </w:r>
                      <w:r w:rsidR="009144CE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>dressing</w:t>
                      </w:r>
                      <w:r w:rsidRPr="009802BB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 xml:space="preserve">.  </w:t>
                      </w:r>
                      <w:r w:rsidRPr="009802BB">
                        <w:rPr>
                          <w:rFonts w:ascii="Palatino Linotype" w:hAnsi="Palatino Linotype"/>
                          <w:b/>
                          <w:sz w:val="21"/>
                          <w:szCs w:val="21"/>
                        </w:rPr>
                        <w:t xml:space="preserve">If drains were put in place after your surgery NO SHOWERING OR BATHING until they are removed. </w:t>
                      </w:r>
                      <w:r w:rsidRPr="009802BB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>Even though you cannot shower you</w:t>
                      </w:r>
                      <w:r w:rsidR="009144CE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 xml:space="preserve"> may have a sponge bath.</w:t>
                      </w:r>
                    </w:p>
                    <w:p w14:paraId="7D249F41" w14:textId="77777777" w:rsidR="009802BB" w:rsidRPr="009802BB" w:rsidRDefault="009802BB" w:rsidP="009802BB">
                      <w:pPr>
                        <w:pStyle w:val="bodytext"/>
                        <w:rPr>
                          <w:rFonts w:ascii="Palatino Linotype" w:hAnsi="Palatino Linotype"/>
                          <w:sz w:val="21"/>
                          <w:szCs w:val="21"/>
                        </w:rPr>
                      </w:pPr>
                    </w:p>
                    <w:p w14:paraId="07208592" w14:textId="77777777" w:rsidR="00977EB0" w:rsidRDefault="00977EB0" w:rsidP="00977EB0">
                      <w:pPr>
                        <w:pStyle w:val="bodytext"/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  <w:r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Post Care Continued…</w:t>
                      </w:r>
                    </w:p>
                    <w:p w14:paraId="6E0B9A01" w14:textId="77777777" w:rsidR="00977EB0" w:rsidRPr="00977EB0" w:rsidRDefault="00977EB0" w:rsidP="00977EB0">
                      <w:pPr>
                        <w:pStyle w:val="bodytext"/>
                        <w:ind w:left="720"/>
                        <w:rPr>
                          <w:rFonts w:ascii="Palatino Linotype" w:hAnsi="Palatino Linotype"/>
                          <w:sz w:val="21"/>
                          <w:szCs w:val="21"/>
                        </w:rPr>
                      </w:pPr>
                    </w:p>
                    <w:p w14:paraId="2AD843F0" w14:textId="49A56B28" w:rsidR="009802BB" w:rsidRPr="0076139F" w:rsidRDefault="009802BB" w:rsidP="009802BB">
                      <w:pPr>
                        <w:pStyle w:val="bodytext"/>
                        <w:numPr>
                          <w:ilvl w:val="0"/>
                          <w:numId w:val="9"/>
                        </w:numPr>
                        <w:rPr>
                          <w:rFonts w:ascii="Palatino Linotype" w:hAnsi="Palatino Linotype"/>
                          <w:sz w:val="21"/>
                          <w:szCs w:val="21"/>
                        </w:rPr>
                      </w:pPr>
                      <w:r w:rsidRPr="0076139F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>Limit your shower to 5 minutes max</w:t>
                      </w:r>
                      <w:r w:rsidR="0076139F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>.</w:t>
                      </w:r>
                    </w:p>
                    <w:p w14:paraId="45B3130C" w14:textId="5B12FBB0" w:rsidR="009802BB" w:rsidRPr="009802BB" w:rsidRDefault="009802BB" w:rsidP="009802BB">
                      <w:pPr>
                        <w:pStyle w:val="bodytext"/>
                        <w:numPr>
                          <w:ilvl w:val="0"/>
                          <w:numId w:val="9"/>
                        </w:numPr>
                        <w:rPr>
                          <w:rFonts w:ascii="Palatino Linotype" w:hAnsi="Palatino Linotype"/>
                          <w:sz w:val="21"/>
                          <w:szCs w:val="21"/>
                        </w:rPr>
                      </w:pPr>
                      <w:r w:rsidRPr="009802BB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 xml:space="preserve">Please use liquid antibacterial soap.  The soap can usually be used directly over the </w:t>
                      </w:r>
                      <w:r w:rsidR="009144CE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>clear dressing and once removed directly on the incision</w:t>
                      </w:r>
                      <w:r w:rsidRPr="009802BB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>.  Care should be taken if there are any small open areas.</w:t>
                      </w:r>
                      <w:r w:rsidR="004A61A3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 xml:space="preserve"> These should be washed with soap and water, apply Vaseline or </w:t>
                      </w:r>
                      <w:proofErr w:type="spellStart"/>
                      <w:r w:rsidR="004A61A3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>polysporin</w:t>
                      </w:r>
                      <w:proofErr w:type="spellEnd"/>
                      <w:r w:rsidR="004A61A3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 xml:space="preserve"> to the open area, and cover with a </w:t>
                      </w:r>
                      <w:proofErr w:type="spellStart"/>
                      <w:r w:rsidR="004A61A3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>bandaid</w:t>
                      </w:r>
                      <w:proofErr w:type="spellEnd"/>
                      <w:r w:rsidR="004A61A3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>. Change daily.</w:t>
                      </w:r>
                      <w:r w:rsidRPr="009802BB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 xml:space="preserve">  Additionally, be gentle with the incisions so as not to disrupt them.</w:t>
                      </w:r>
                    </w:p>
                    <w:p w14:paraId="01EE8A6E" w14:textId="77777777" w:rsidR="009802BB" w:rsidRPr="009802BB" w:rsidRDefault="009802BB" w:rsidP="009802BB">
                      <w:pPr>
                        <w:pStyle w:val="bodytext"/>
                        <w:rPr>
                          <w:rFonts w:ascii="Palatino Linotype" w:hAnsi="Palatino Linotype"/>
                          <w:sz w:val="21"/>
                          <w:szCs w:val="21"/>
                        </w:rPr>
                      </w:pPr>
                    </w:p>
                    <w:p w14:paraId="374153FC" w14:textId="77777777" w:rsidR="009802BB" w:rsidRPr="009802BB" w:rsidRDefault="009802BB" w:rsidP="009802BB">
                      <w:pPr>
                        <w:pStyle w:val="bodytext"/>
                        <w:numPr>
                          <w:ilvl w:val="0"/>
                          <w:numId w:val="9"/>
                        </w:numPr>
                        <w:rPr>
                          <w:rFonts w:ascii="Palatino Linotype" w:hAnsi="Palatino Linotype"/>
                          <w:sz w:val="21"/>
                          <w:szCs w:val="21"/>
                        </w:rPr>
                      </w:pPr>
                      <w:r w:rsidRPr="009802BB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>It is not appropriate to have the incisions submerged under water for 4-6 weeks so a bath or swimming is not permitted until all incision areas are healed completely or as otherwise specifically advised by Dr. McRae.</w:t>
                      </w:r>
                    </w:p>
                    <w:p w14:paraId="603FC2F7" w14:textId="77777777" w:rsidR="009802BB" w:rsidRPr="009802BB" w:rsidRDefault="009802BB" w:rsidP="009802BB">
                      <w:pPr>
                        <w:pStyle w:val="bodytext"/>
                        <w:rPr>
                          <w:rFonts w:ascii="Palatino Linotype" w:hAnsi="Palatino Linotype"/>
                          <w:sz w:val="21"/>
                          <w:szCs w:val="21"/>
                        </w:rPr>
                      </w:pPr>
                    </w:p>
                    <w:p w14:paraId="0927551A" w14:textId="30F5BD96" w:rsidR="009802BB" w:rsidRPr="009802BB" w:rsidRDefault="009802BB" w:rsidP="009802BB">
                      <w:pPr>
                        <w:pStyle w:val="bodytext"/>
                        <w:numPr>
                          <w:ilvl w:val="0"/>
                          <w:numId w:val="9"/>
                        </w:numPr>
                        <w:rPr>
                          <w:rFonts w:ascii="Palatino Linotype" w:hAnsi="Palatino Linotype"/>
                          <w:sz w:val="21"/>
                          <w:szCs w:val="21"/>
                        </w:rPr>
                      </w:pPr>
                      <w:r w:rsidRPr="009802BB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>After finishing your shower, gently pat the incisions dry</w:t>
                      </w:r>
                    </w:p>
                    <w:p w14:paraId="44F871FB" w14:textId="77777777" w:rsidR="009802BB" w:rsidRPr="009802BB" w:rsidRDefault="009802BB" w:rsidP="009802BB">
                      <w:pPr>
                        <w:rPr>
                          <w:rFonts w:ascii="Palatino Linotype" w:hAnsi="Palatino Linotype"/>
                          <w:smallCaps/>
                          <w:sz w:val="21"/>
                          <w:szCs w:val="21"/>
                        </w:rPr>
                      </w:pPr>
                    </w:p>
                    <w:p w14:paraId="0A39721E" w14:textId="77777777" w:rsidR="009802BB" w:rsidRPr="009802BB" w:rsidRDefault="009802BB" w:rsidP="009802BB">
                      <w:pPr>
                        <w:pStyle w:val="bodytext"/>
                        <w:rPr>
                          <w:rFonts w:ascii="Palatino Linotype" w:hAnsi="Palatino Linotype"/>
                          <w:sz w:val="21"/>
                          <w:szCs w:val="21"/>
                        </w:rPr>
                      </w:pPr>
                      <w:r w:rsidRPr="009802BB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>In the event you require a visit to the hospital/ER Dept within 10 days of your surgery you must notify Dr. McRae.</w:t>
                      </w:r>
                    </w:p>
                    <w:p w14:paraId="58DBAAC2" w14:textId="77777777" w:rsidR="009802BB" w:rsidRPr="009802BB" w:rsidRDefault="009802BB" w:rsidP="009802BB">
                      <w:pPr>
                        <w:rPr>
                          <w:rFonts w:ascii="Palatino Linotype" w:hAnsi="Palatino Linotype"/>
                          <w:sz w:val="21"/>
                          <w:szCs w:val="21"/>
                        </w:rPr>
                      </w:pPr>
                    </w:p>
                    <w:p w14:paraId="57D11716" w14:textId="406AE721" w:rsidR="003345D8" w:rsidRPr="009802BB" w:rsidRDefault="003345D8" w:rsidP="003345D8">
                      <w:pPr>
                        <w:rPr>
                          <w:rFonts w:ascii="Palatino Linotype" w:hAnsi="Palatino Linotype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35FE">
        <w:rPr>
          <w:noProof/>
          <w:lang w:eastAsia="en-CA"/>
        </w:rPr>
        <w:drawing>
          <wp:anchor distT="0" distB="0" distL="114300" distR="114300" simplePos="0" relativeHeight="251669504" behindDoc="1" locked="0" layoutInCell="1" allowOverlap="1" wp14:anchorId="48F0575B" wp14:editId="5E76F636">
            <wp:simplePos x="0" y="0"/>
            <wp:positionH relativeFrom="column">
              <wp:posOffset>-533400</wp:posOffset>
            </wp:positionH>
            <wp:positionV relativeFrom="paragraph">
              <wp:posOffset>342900</wp:posOffset>
            </wp:positionV>
            <wp:extent cx="1457325" cy="1475740"/>
            <wp:effectExtent l="0" t="0" r="9525" b="0"/>
            <wp:wrapThrough wrapText="bothSides">
              <wp:wrapPolygon edited="0">
                <wp:start x="0" y="0"/>
                <wp:lineTo x="0" y="21191"/>
                <wp:lineTo x="11576" y="21191"/>
                <wp:lineTo x="11576" y="17845"/>
                <wp:lineTo x="21459" y="16451"/>
                <wp:lineTo x="21459" y="13941"/>
                <wp:lineTo x="16659" y="9759"/>
                <wp:lineTo x="17506" y="5577"/>
                <wp:lineTo x="16659" y="4740"/>
                <wp:lineTo x="11576" y="4461"/>
                <wp:lineTo x="11576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inal on 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D4024" w14:textId="677CC538" w:rsidR="004C346F" w:rsidRDefault="00A739E9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32889E" wp14:editId="3D218656">
                <wp:simplePos x="0" y="0"/>
                <wp:positionH relativeFrom="page">
                  <wp:posOffset>381000</wp:posOffset>
                </wp:positionH>
                <wp:positionV relativeFrom="paragraph">
                  <wp:posOffset>4032885</wp:posOffset>
                </wp:positionV>
                <wp:extent cx="1529080" cy="41021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410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5405A" w14:textId="77777777" w:rsidR="008D0662" w:rsidRPr="000A7A2D" w:rsidRDefault="008D0662" w:rsidP="008D0662">
                            <w:pPr>
                              <w:pStyle w:val="Address2"/>
                              <w:jc w:val="center"/>
                              <w:rPr>
                                <w:rFonts w:ascii="Perpetua Titling MT" w:hAnsi="Perpetua Titling MT"/>
                                <w:sz w:val="24"/>
                                <w:szCs w:val="24"/>
                              </w:rPr>
                            </w:pPr>
                            <w:r w:rsidRPr="000A7A2D">
                              <w:rPr>
                                <w:rFonts w:ascii="Perpetua Titling MT" w:hAnsi="Perpetua Titling MT"/>
                                <w:sz w:val="24"/>
                                <w:szCs w:val="24"/>
                              </w:rPr>
                              <w:t xml:space="preserve">McRae </w:t>
                            </w:r>
                            <w:r>
                              <w:rPr>
                                <w:rFonts w:ascii="Perpetua Titling MT" w:hAnsi="Perpetua Titling MT"/>
                                <w:sz w:val="24"/>
                                <w:szCs w:val="24"/>
                              </w:rPr>
                              <w:t>plastic surgery</w:t>
                            </w:r>
                          </w:p>
                          <w:p w14:paraId="6642AE5C" w14:textId="77777777" w:rsidR="008D0662" w:rsidRDefault="008D0662" w:rsidP="008D0662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St Michael’s Hospital 30 Bond Street Donnelly 4-076</w:t>
                            </w:r>
                          </w:p>
                          <w:p w14:paraId="2727EE64" w14:textId="77777777" w:rsidR="008D0662" w:rsidRDefault="008D0662" w:rsidP="008D0662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Toronto ON M5B1W8</w:t>
                            </w:r>
                          </w:p>
                          <w:p w14:paraId="41F14C8B" w14:textId="77777777" w:rsidR="008D0662" w:rsidRDefault="008D0662" w:rsidP="008D0662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Phone 416-360-4000 x5830</w:t>
                            </w:r>
                          </w:p>
                          <w:p w14:paraId="61123EA5" w14:textId="77777777" w:rsidR="008D0662" w:rsidRDefault="008D0662" w:rsidP="008D0662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</w:p>
                          <w:p w14:paraId="13FA2B18" w14:textId="77777777" w:rsidR="008D0662" w:rsidRDefault="008D0662" w:rsidP="008D0662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proofErr w:type="spellStart"/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Millcroft</w:t>
                            </w:r>
                            <w:proofErr w:type="spellEnd"/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 xml:space="preserve"> Professional Center Unit 2</w:t>
                            </w:r>
                          </w:p>
                          <w:p w14:paraId="7F53E173" w14:textId="77777777" w:rsidR="008D0662" w:rsidRDefault="008D0662" w:rsidP="008D0662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4300 Upper Middle Road</w:t>
                            </w:r>
                          </w:p>
                          <w:p w14:paraId="4FFCFFA6" w14:textId="77777777" w:rsidR="008D0662" w:rsidRDefault="008D0662" w:rsidP="008D0662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Burlington On</w:t>
                            </w:r>
                          </w:p>
                          <w:p w14:paraId="37E85B59" w14:textId="77777777" w:rsidR="008D0662" w:rsidRDefault="008D0662" w:rsidP="008D0662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(416)638-3499</w:t>
                            </w:r>
                          </w:p>
                          <w:p w14:paraId="68052937" w14:textId="77777777" w:rsidR="008D0662" w:rsidRDefault="008D0662" w:rsidP="008D0662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</w:p>
                          <w:p w14:paraId="290B128D" w14:textId="77777777" w:rsidR="008D0662" w:rsidRPr="001C5EC4" w:rsidRDefault="008D0662" w:rsidP="008D0662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</w:p>
                          <w:p w14:paraId="28D37075" w14:textId="77777777" w:rsidR="008D0662" w:rsidRDefault="008D0662" w:rsidP="008D0662">
                            <w:pPr>
                              <w:pStyle w:val="Address1"/>
                            </w:pPr>
                          </w:p>
                          <w:p w14:paraId="528E0C0C" w14:textId="77777777" w:rsidR="008D0662" w:rsidRPr="00326601" w:rsidRDefault="008D0662" w:rsidP="008D0662">
                            <w:pPr>
                              <w:pStyle w:val="Address1"/>
                              <w:rPr>
                                <w:rFonts w:ascii="Perpetua Titling MT" w:hAnsi="Perpetua Titling MT"/>
                              </w:rPr>
                            </w:pPr>
                            <w:r w:rsidRPr="00326601">
                              <w:rPr>
                                <w:rStyle w:val="Address2Char"/>
                                <w:rFonts w:ascii="Perpetua Titling MT" w:hAnsi="Perpetua Titling MT"/>
                              </w:rPr>
                              <w:t>Fax:</w:t>
                            </w:r>
                            <w:r>
                              <w:rPr>
                                <w:rStyle w:val="Address2Char"/>
                                <w:rFonts w:ascii="Perpetua Titling MT" w:hAnsi="Perpetua Titling MT"/>
                              </w:rPr>
                              <w:t xml:space="preserve"> 416-637-7608</w:t>
                            </w:r>
                            <w:r w:rsidRPr="00326601">
                              <w:rPr>
                                <w:rFonts w:ascii="Perpetua Titling MT" w:hAnsi="Perpetua Titling MT"/>
                              </w:rPr>
                              <w:t xml:space="preserve">  </w:t>
                            </w:r>
                          </w:p>
                          <w:p w14:paraId="2E711681" w14:textId="77777777" w:rsidR="008D0662" w:rsidRPr="00326601" w:rsidRDefault="008D0662" w:rsidP="008D0662">
                            <w:pPr>
                              <w:pStyle w:val="Address1"/>
                              <w:rPr>
                                <w:rFonts w:ascii="Perpetua Titling MT" w:hAnsi="Perpetua Titling MT"/>
                              </w:rPr>
                            </w:pPr>
                            <w:r w:rsidRPr="00326601">
                              <w:rPr>
                                <w:rStyle w:val="Address2Char"/>
                                <w:rFonts w:ascii="Perpetua Titling MT" w:hAnsi="Perpetua Titling MT"/>
                              </w:rPr>
                              <w:t>E-mail:</w:t>
                            </w:r>
                            <w:r>
                              <w:rPr>
                                <w:rFonts w:ascii="Perpetua Titling MT" w:hAnsi="Perpetua Titling MT"/>
                              </w:rPr>
                              <w:t xml:space="preserve"> mcraeplasticsurgery@gmail.com</w:t>
                            </w:r>
                          </w:p>
                          <w:p w14:paraId="43792D27" w14:textId="77777777" w:rsidR="008D0662" w:rsidRPr="00B14419" w:rsidRDefault="008D0662" w:rsidP="008D0662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1AC6064A" w14:textId="77777777" w:rsidR="008D0662" w:rsidRDefault="008D0662" w:rsidP="008D066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39EC058C" w14:textId="77777777" w:rsidR="008D0662" w:rsidRDefault="008D0662" w:rsidP="008D066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2E9D9C55" w14:textId="77777777" w:rsidR="008D0662" w:rsidRDefault="008D0662" w:rsidP="008D0662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6F8345DD" w14:textId="77777777" w:rsidR="008D0662" w:rsidRPr="00B14419" w:rsidRDefault="008D0662" w:rsidP="008D0662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1A1C1916" w14:textId="77777777" w:rsidR="008D0662" w:rsidRPr="00B14419" w:rsidRDefault="008D0662" w:rsidP="008D0662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2C924D6A" w14:textId="77777777" w:rsidR="00A739E9" w:rsidRPr="00B14419" w:rsidRDefault="00A739E9" w:rsidP="00A739E9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2889E" id="Text Box 9" o:spid="_x0000_s1027" type="#_x0000_t202" style="position:absolute;margin-left:30pt;margin-top:317.55pt;width:120.4pt;height:323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" filled="f" stroked="f" strokeweight=".5pt">
                <v:textbox>
                  <w:txbxContent>
                    <w:p w14:paraId="6CC5405A" w14:textId="77777777" w:rsidR="008D0662" w:rsidRPr="000A7A2D" w:rsidRDefault="008D0662" w:rsidP="008D0662">
                      <w:pPr>
                        <w:pStyle w:val="Address2"/>
                        <w:jc w:val="center"/>
                        <w:rPr>
                          <w:rFonts w:ascii="Perpetua Titling MT" w:hAnsi="Perpetua Titling MT"/>
                          <w:sz w:val="24"/>
                          <w:szCs w:val="24"/>
                        </w:rPr>
                      </w:pPr>
                      <w:r w:rsidRPr="000A7A2D">
                        <w:rPr>
                          <w:rFonts w:ascii="Perpetua Titling MT" w:hAnsi="Perpetua Titling MT"/>
                          <w:sz w:val="24"/>
                          <w:szCs w:val="24"/>
                        </w:rPr>
                        <w:t xml:space="preserve">McRae </w:t>
                      </w:r>
                      <w:r>
                        <w:rPr>
                          <w:rFonts w:ascii="Perpetua Titling MT" w:hAnsi="Perpetua Titling MT"/>
                          <w:sz w:val="24"/>
                          <w:szCs w:val="24"/>
                        </w:rPr>
                        <w:t>plastic surgery</w:t>
                      </w:r>
                    </w:p>
                    <w:p w14:paraId="6642AE5C" w14:textId="77777777" w:rsidR="008D0662" w:rsidRDefault="008D0662" w:rsidP="008D0662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St Michael’s Hospital 30 Bond Street Donnelly 4-076</w:t>
                      </w:r>
                    </w:p>
                    <w:p w14:paraId="2727EE64" w14:textId="77777777" w:rsidR="008D0662" w:rsidRDefault="008D0662" w:rsidP="008D0662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Toronto ON M5B1W8</w:t>
                      </w:r>
                    </w:p>
                    <w:p w14:paraId="41F14C8B" w14:textId="77777777" w:rsidR="008D0662" w:rsidRDefault="008D0662" w:rsidP="008D0662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Phone 416-360-4000 x5830</w:t>
                      </w:r>
                    </w:p>
                    <w:p w14:paraId="61123EA5" w14:textId="77777777" w:rsidR="008D0662" w:rsidRDefault="008D0662" w:rsidP="008D0662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</w:p>
                    <w:p w14:paraId="13FA2B18" w14:textId="77777777" w:rsidR="008D0662" w:rsidRDefault="008D0662" w:rsidP="008D0662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proofErr w:type="spellStart"/>
                      <w:r>
                        <w:rPr>
                          <w:rFonts w:ascii="Perpetua Titling MT" w:hAnsi="Perpetua Titling MT"/>
                          <w:smallCaps/>
                        </w:rPr>
                        <w:t>Millcroft</w:t>
                      </w:r>
                      <w:proofErr w:type="spellEnd"/>
                      <w:r>
                        <w:rPr>
                          <w:rFonts w:ascii="Perpetua Titling MT" w:hAnsi="Perpetua Titling MT"/>
                          <w:smallCaps/>
                        </w:rPr>
                        <w:t xml:space="preserve"> Professional Center Unit 2</w:t>
                      </w:r>
                    </w:p>
                    <w:p w14:paraId="7F53E173" w14:textId="77777777" w:rsidR="008D0662" w:rsidRDefault="008D0662" w:rsidP="008D0662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4300 Upper Middle Road</w:t>
                      </w:r>
                    </w:p>
                    <w:p w14:paraId="4FFCFFA6" w14:textId="77777777" w:rsidR="008D0662" w:rsidRDefault="008D0662" w:rsidP="008D0662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Burlington On</w:t>
                      </w:r>
                    </w:p>
                    <w:p w14:paraId="37E85B59" w14:textId="77777777" w:rsidR="008D0662" w:rsidRDefault="008D0662" w:rsidP="008D0662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(416)638-3499</w:t>
                      </w:r>
                    </w:p>
                    <w:p w14:paraId="68052937" w14:textId="77777777" w:rsidR="008D0662" w:rsidRDefault="008D0662" w:rsidP="008D0662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</w:p>
                    <w:p w14:paraId="290B128D" w14:textId="77777777" w:rsidR="008D0662" w:rsidRPr="001C5EC4" w:rsidRDefault="008D0662" w:rsidP="008D0662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</w:p>
                    <w:p w14:paraId="28D37075" w14:textId="77777777" w:rsidR="008D0662" w:rsidRDefault="008D0662" w:rsidP="008D0662">
                      <w:pPr>
                        <w:pStyle w:val="Address1"/>
                      </w:pPr>
                    </w:p>
                    <w:p w14:paraId="528E0C0C" w14:textId="77777777" w:rsidR="008D0662" w:rsidRPr="00326601" w:rsidRDefault="008D0662" w:rsidP="008D0662">
                      <w:pPr>
                        <w:pStyle w:val="Address1"/>
                        <w:rPr>
                          <w:rFonts w:ascii="Perpetua Titling MT" w:hAnsi="Perpetua Titling MT"/>
                        </w:rPr>
                      </w:pPr>
                      <w:r w:rsidRPr="00326601">
                        <w:rPr>
                          <w:rStyle w:val="Address2Char"/>
                          <w:rFonts w:ascii="Perpetua Titling MT" w:hAnsi="Perpetua Titling MT"/>
                        </w:rPr>
                        <w:t>Fax:</w:t>
                      </w:r>
                      <w:r>
                        <w:rPr>
                          <w:rStyle w:val="Address2Char"/>
                          <w:rFonts w:ascii="Perpetua Titling MT" w:hAnsi="Perpetua Titling MT"/>
                        </w:rPr>
                        <w:t xml:space="preserve"> 416-637-7608</w:t>
                      </w:r>
                      <w:r w:rsidRPr="00326601">
                        <w:rPr>
                          <w:rFonts w:ascii="Perpetua Titling MT" w:hAnsi="Perpetua Titling MT"/>
                        </w:rPr>
                        <w:t xml:space="preserve">  </w:t>
                      </w:r>
                    </w:p>
                    <w:p w14:paraId="2E711681" w14:textId="77777777" w:rsidR="008D0662" w:rsidRPr="00326601" w:rsidRDefault="008D0662" w:rsidP="008D0662">
                      <w:pPr>
                        <w:pStyle w:val="Address1"/>
                        <w:rPr>
                          <w:rFonts w:ascii="Perpetua Titling MT" w:hAnsi="Perpetua Titling MT"/>
                        </w:rPr>
                      </w:pPr>
                      <w:r w:rsidRPr="00326601">
                        <w:rPr>
                          <w:rStyle w:val="Address2Char"/>
                          <w:rFonts w:ascii="Perpetua Titling MT" w:hAnsi="Perpetua Titling MT"/>
                        </w:rPr>
                        <w:t>E-mail:</w:t>
                      </w:r>
                      <w:r>
                        <w:rPr>
                          <w:rFonts w:ascii="Perpetua Titling MT" w:hAnsi="Perpetua Titling MT"/>
                        </w:rPr>
                        <w:t xml:space="preserve"> mcraeplasticsurgery@gmail.com</w:t>
                      </w:r>
                    </w:p>
                    <w:p w14:paraId="43792D27" w14:textId="77777777" w:rsidR="008D0662" w:rsidRPr="00B14419" w:rsidRDefault="008D0662" w:rsidP="008D0662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1AC6064A" w14:textId="77777777" w:rsidR="008D0662" w:rsidRDefault="008D0662" w:rsidP="008D0662">
                      <w:pPr>
                        <w:spacing w:after="0" w:line="240" w:lineRule="auto"/>
                        <w:textDirection w:val="btLr"/>
                      </w:pPr>
                    </w:p>
                    <w:p w14:paraId="39EC058C" w14:textId="77777777" w:rsidR="008D0662" w:rsidRDefault="008D0662" w:rsidP="008D0662">
                      <w:pPr>
                        <w:spacing w:after="0" w:line="240" w:lineRule="auto"/>
                        <w:textDirection w:val="btLr"/>
                      </w:pPr>
                    </w:p>
                    <w:p w14:paraId="2E9D9C55" w14:textId="77777777" w:rsidR="008D0662" w:rsidRDefault="008D0662" w:rsidP="008D0662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6F8345DD" w14:textId="77777777" w:rsidR="008D0662" w:rsidRPr="00B14419" w:rsidRDefault="008D0662" w:rsidP="008D0662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1A1C1916" w14:textId="77777777" w:rsidR="008D0662" w:rsidRPr="00B14419" w:rsidRDefault="008D0662" w:rsidP="008D0662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2C924D6A" w14:textId="77777777" w:rsidR="00A739E9" w:rsidRPr="00B14419" w:rsidRDefault="00A739E9" w:rsidP="00A739E9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739E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B4C2A8" wp14:editId="6436C533">
                <wp:simplePos x="0" y="0"/>
                <wp:positionH relativeFrom="column">
                  <wp:posOffset>-547482</wp:posOffset>
                </wp:positionH>
                <wp:positionV relativeFrom="paragraph">
                  <wp:posOffset>1682509</wp:posOffset>
                </wp:positionV>
                <wp:extent cx="1480842" cy="6570980"/>
                <wp:effectExtent l="0" t="0" r="24130" b="2032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842" cy="6570980"/>
                        </a:xfrm>
                        <a:prstGeom prst="rect">
                          <a:avLst/>
                        </a:prstGeom>
                        <a:solidFill>
                          <a:srgbClr val="BDC7DB"/>
                        </a:solidFill>
                        <a:ln>
                          <a:solidFill>
                            <a:srgbClr val="BDC7D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D84C4" id="Rectangle 5" o:spid="_x0000_s1026" style="position:absolute;margin-left:-43.1pt;margin-top:132.5pt;width:116.6pt;height:517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" fillcolor="#bdc7db" strokecolor="#bdc7db" strokeweight="2pt"/>
            </w:pict>
          </mc:Fallback>
        </mc:AlternateContent>
      </w:r>
      <w:r w:rsidR="004C346F">
        <w:br w:type="page"/>
      </w:r>
    </w:p>
    <w:p w14:paraId="7C422740" w14:textId="13EAFA98" w:rsidR="004C346F" w:rsidRDefault="00A739E9">
      <w:r>
        <w:rPr>
          <w:noProof/>
          <w:lang w:eastAsia="en-CA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4A7B3E" wp14:editId="61CC833F">
                <wp:simplePos x="0" y="0"/>
                <wp:positionH relativeFrom="column">
                  <wp:posOffset>979136</wp:posOffset>
                </wp:positionH>
                <wp:positionV relativeFrom="paragraph">
                  <wp:posOffset>264003</wp:posOffset>
                </wp:positionV>
                <wp:extent cx="5525456" cy="836739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5456" cy="8367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linkedTxbx id="1" seq="1"/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A7B3E" id="_x0000_s1028" type="#_x0000_t202" style="position:absolute;margin-left:77.1pt;margin-top:20.8pt;width:435.1pt;height:658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" filled="f" stroked="f">
                <v:textbox>
                  <w:txbxContent/>
                </v:textbox>
              </v:shape>
            </w:pict>
          </mc:Fallback>
        </mc:AlternateContent>
      </w:r>
      <w:r w:rsidR="004C346F">
        <w:rPr>
          <w:noProof/>
          <w:lang w:eastAsia="en-CA"/>
        </w:rPr>
        <w:drawing>
          <wp:anchor distT="0" distB="0" distL="114300" distR="114300" simplePos="0" relativeHeight="251663360" behindDoc="1" locked="0" layoutInCell="1" allowOverlap="1" wp14:anchorId="207B6558" wp14:editId="160DF725">
            <wp:simplePos x="0" y="0"/>
            <wp:positionH relativeFrom="column">
              <wp:posOffset>-519610</wp:posOffset>
            </wp:positionH>
            <wp:positionV relativeFrom="paragraph">
              <wp:posOffset>325373</wp:posOffset>
            </wp:positionV>
            <wp:extent cx="1671320" cy="1475740"/>
            <wp:effectExtent l="0" t="0" r="5080" b="0"/>
            <wp:wrapThrough wrapText="bothSides">
              <wp:wrapPolygon edited="0">
                <wp:start x="0" y="0"/>
                <wp:lineTo x="0" y="21191"/>
                <wp:lineTo x="11325" y="21191"/>
                <wp:lineTo x="11325" y="17845"/>
                <wp:lineTo x="21419" y="16172"/>
                <wp:lineTo x="21419" y="13941"/>
                <wp:lineTo x="16495" y="9759"/>
                <wp:lineTo x="17234" y="5298"/>
                <wp:lineTo x="16495" y="4740"/>
                <wp:lineTo x="11325" y="4461"/>
                <wp:lineTo x="11325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inal on 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32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4AAFF5" w14:textId="30CB24BA" w:rsidR="004C346F" w:rsidRDefault="004C346F"/>
    <w:p w14:paraId="71C10E82" w14:textId="55C0C21F" w:rsidR="004C346F" w:rsidRDefault="004C346F"/>
    <w:p w14:paraId="12B9D344" w14:textId="36614B40" w:rsidR="004C346F" w:rsidRDefault="004C346F"/>
    <w:p w14:paraId="2923DE4F" w14:textId="7898AB27" w:rsidR="004C346F" w:rsidRDefault="004C346F"/>
    <w:p w14:paraId="35ABC715" w14:textId="127D1F6D" w:rsidR="00000000" w:rsidRDefault="004C346F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03D3D9" wp14:editId="359AF734">
                <wp:simplePos x="0" y="0"/>
                <wp:positionH relativeFrom="page">
                  <wp:posOffset>393700</wp:posOffset>
                </wp:positionH>
                <wp:positionV relativeFrom="paragraph">
                  <wp:posOffset>2296160</wp:posOffset>
                </wp:positionV>
                <wp:extent cx="1529080" cy="45720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457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5DFE50" w14:textId="77777777" w:rsidR="0016221F" w:rsidRPr="000A7A2D" w:rsidRDefault="0016221F" w:rsidP="0016221F">
                            <w:pPr>
                              <w:pStyle w:val="Address2"/>
                              <w:jc w:val="center"/>
                              <w:rPr>
                                <w:rFonts w:ascii="Perpetua Titling MT" w:hAnsi="Perpetua Titling MT"/>
                                <w:sz w:val="24"/>
                                <w:szCs w:val="24"/>
                              </w:rPr>
                            </w:pPr>
                            <w:r w:rsidRPr="000A7A2D">
                              <w:rPr>
                                <w:rFonts w:ascii="Perpetua Titling MT" w:hAnsi="Perpetua Titling MT"/>
                                <w:sz w:val="24"/>
                                <w:szCs w:val="24"/>
                              </w:rPr>
                              <w:t xml:space="preserve">McRae </w:t>
                            </w:r>
                            <w:r>
                              <w:rPr>
                                <w:rFonts w:ascii="Perpetua Titling MT" w:hAnsi="Perpetua Titling MT"/>
                                <w:sz w:val="24"/>
                                <w:szCs w:val="24"/>
                              </w:rPr>
                              <w:t>plastic surgery</w:t>
                            </w:r>
                          </w:p>
                          <w:p w14:paraId="3CF2430A" w14:textId="77777777" w:rsidR="0016221F" w:rsidRDefault="0016221F" w:rsidP="0016221F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St Michael’s Hospital 30 Bond Street Donnelly 4-076</w:t>
                            </w:r>
                          </w:p>
                          <w:p w14:paraId="3502B9C4" w14:textId="77777777" w:rsidR="0016221F" w:rsidRDefault="0016221F" w:rsidP="0016221F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Toronto ON M5B1W8</w:t>
                            </w:r>
                          </w:p>
                          <w:p w14:paraId="449D5398" w14:textId="77777777" w:rsidR="0016221F" w:rsidRDefault="0016221F" w:rsidP="0016221F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Phone 416-360-4000 x5830</w:t>
                            </w:r>
                          </w:p>
                          <w:p w14:paraId="629CBB51" w14:textId="77777777" w:rsidR="0016221F" w:rsidRDefault="0016221F" w:rsidP="0016221F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</w:p>
                          <w:p w14:paraId="31CB0F1C" w14:textId="77777777" w:rsidR="0016221F" w:rsidRDefault="0016221F" w:rsidP="0016221F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proofErr w:type="spellStart"/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Millcroft</w:t>
                            </w:r>
                            <w:proofErr w:type="spellEnd"/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 xml:space="preserve"> Professional Center Unit 2</w:t>
                            </w:r>
                          </w:p>
                          <w:p w14:paraId="560F623D" w14:textId="77777777" w:rsidR="0016221F" w:rsidRDefault="0016221F" w:rsidP="0016221F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4300 Upper Middle Road</w:t>
                            </w:r>
                          </w:p>
                          <w:p w14:paraId="2738996D" w14:textId="77777777" w:rsidR="0016221F" w:rsidRDefault="0016221F" w:rsidP="0016221F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Burlington On</w:t>
                            </w:r>
                          </w:p>
                          <w:p w14:paraId="4162A737" w14:textId="77777777" w:rsidR="0016221F" w:rsidRDefault="0016221F" w:rsidP="0016221F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(416)638-3499</w:t>
                            </w:r>
                          </w:p>
                          <w:p w14:paraId="00B5C0CD" w14:textId="77777777" w:rsidR="0016221F" w:rsidRDefault="0016221F" w:rsidP="0016221F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</w:p>
                          <w:p w14:paraId="57B22774" w14:textId="77777777" w:rsidR="0016221F" w:rsidRPr="001C5EC4" w:rsidRDefault="0016221F" w:rsidP="0016221F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</w:p>
                          <w:p w14:paraId="68A062B5" w14:textId="77777777" w:rsidR="0016221F" w:rsidRDefault="0016221F" w:rsidP="0016221F">
                            <w:pPr>
                              <w:pStyle w:val="Address1"/>
                            </w:pPr>
                          </w:p>
                          <w:p w14:paraId="6BF7AFB0" w14:textId="77777777" w:rsidR="0016221F" w:rsidRPr="00326601" w:rsidRDefault="0016221F" w:rsidP="0016221F">
                            <w:pPr>
                              <w:pStyle w:val="Address1"/>
                              <w:rPr>
                                <w:rFonts w:ascii="Perpetua Titling MT" w:hAnsi="Perpetua Titling MT"/>
                              </w:rPr>
                            </w:pPr>
                            <w:r w:rsidRPr="00326601">
                              <w:rPr>
                                <w:rStyle w:val="Address2Char"/>
                                <w:rFonts w:ascii="Perpetua Titling MT" w:hAnsi="Perpetua Titling MT"/>
                              </w:rPr>
                              <w:t>Fax:</w:t>
                            </w:r>
                            <w:r>
                              <w:rPr>
                                <w:rStyle w:val="Address2Char"/>
                                <w:rFonts w:ascii="Perpetua Titling MT" w:hAnsi="Perpetua Titling MT"/>
                              </w:rPr>
                              <w:t xml:space="preserve"> 416-637-7608</w:t>
                            </w:r>
                            <w:r w:rsidRPr="00326601">
                              <w:rPr>
                                <w:rFonts w:ascii="Perpetua Titling MT" w:hAnsi="Perpetua Titling MT"/>
                              </w:rPr>
                              <w:t xml:space="preserve">  </w:t>
                            </w:r>
                          </w:p>
                          <w:p w14:paraId="181BEF65" w14:textId="77777777" w:rsidR="0016221F" w:rsidRPr="00326601" w:rsidRDefault="0016221F" w:rsidP="0016221F">
                            <w:pPr>
                              <w:pStyle w:val="Address1"/>
                              <w:rPr>
                                <w:rFonts w:ascii="Perpetua Titling MT" w:hAnsi="Perpetua Titling MT"/>
                              </w:rPr>
                            </w:pPr>
                            <w:r w:rsidRPr="00326601">
                              <w:rPr>
                                <w:rStyle w:val="Address2Char"/>
                                <w:rFonts w:ascii="Perpetua Titling MT" w:hAnsi="Perpetua Titling MT"/>
                              </w:rPr>
                              <w:t>E-mail:</w:t>
                            </w:r>
                            <w:r>
                              <w:rPr>
                                <w:rFonts w:ascii="Perpetua Titling MT" w:hAnsi="Perpetua Titling MT"/>
                              </w:rPr>
                              <w:t xml:space="preserve"> mcraeplasticsurgery@gmail.com</w:t>
                            </w:r>
                          </w:p>
                          <w:p w14:paraId="02BBC44C" w14:textId="77777777" w:rsidR="0016221F" w:rsidRPr="00B14419" w:rsidRDefault="0016221F" w:rsidP="0016221F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78663979" w14:textId="77777777" w:rsidR="0016221F" w:rsidRDefault="0016221F" w:rsidP="0016221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424B8E77" w14:textId="77777777" w:rsidR="005B33E8" w:rsidRPr="00B14419" w:rsidRDefault="005B33E8" w:rsidP="00EC15C2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3D3D9" id="Text Box 6" o:spid="_x0000_s1029" type="#_x0000_t202" style="position:absolute;margin-left:31pt;margin-top:180.8pt;width:120.4pt;height:5in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" filled="f" stroked="f" strokeweight=".5pt">
                <v:textbox>
                  <w:txbxContent>
                    <w:p w14:paraId="7C5DFE50" w14:textId="77777777" w:rsidR="0016221F" w:rsidRPr="000A7A2D" w:rsidRDefault="0016221F" w:rsidP="0016221F">
                      <w:pPr>
                        <w:pStyle w:val="Address2"/>
                        <w:jc w:val="center"/>
                        <w:rPr>
                          <w:rFonts w:ascii="Perpetua Titling MT" w:hAnsi="Perpetua Titling MT"/>
                          <w:sz w:val="24"/>
                          <w:szCs w:val="24"/>
                        </w:rPr>
                      </w:pPr>
                      <w:r w:rsidRPr="000A7A2D">
                        <w:rPr>
                          <w:rFonts w:ascii="Perpetua Titling MT" w:hAnsi="Perpetua Titling MT"/>
                          <w:sz w:val="24"/>
                          <w:szCs w:val="24"/>
                        </w:rPr>
                        <w:t xml:space="preserve">McRae </w:t>
                      </w:r>
                      <w:r>
                        <w:rPr>
                          <w:rFonts w:ascii="Perpetua Titling MT" w:hAnsi="Perpetua Titling MT"/>
                          <w:sz w:val="24"/>
                          <w:szCs w:val="24"/>
                        </w:rPr>
                        <w:t>plastic surgery</w:t>
                      </w:r>
                    </w:p>
                    <w:p w14:paraId="3CF2430A" w14:textId="77777777" w:rsidR="0016221F" w:rsidRDefault="0016221F" w:rsidP="0016221F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St Michael’s Hospital 30 Bond Street Donnelly 4-076</w:t>
                      </w:r>
                    </w:p>
                    <w:p w14:paraId="3502B9C4" w14:textId="77777777" w:rsidR="0016221F" w:rsidRDefault="0016221F" w:rsidP="0016221F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Toronto ON M5B1W8</w:t>
                      </w:r>
                    </w:p>
                    <w:p w14:paraId="449D5398" w14:textId="77777777" w:rsidR="0016221F" w:rsidRDefault="0016221F" w:rsidP="0016221F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Phone 416-360-4000 x5830</w:t>
                      </w:r>
                    </w:p>
                    <w:p w14:paraId="629CBB51" w14:textId="77777777" w:rsidR="0016221F" w:rsidRDefault="0016221F" w:rsidP="0016221F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</w:p>
                    <w:p w14:paraId="31CB0F1C" w14:textId="77777777" w:rsidR="0016221F" w:rsidRDefault="0016221F" w:rsidP="0016221F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proofErr w:type="spellStart"/>
                      <w:r>
                        <w:rPr>
                          <w:rFonts w:ascii="Perpetua Titling MT" w:hAnsi="Perpetua Titling MT"/>
                          <w:smallCaps/>
                        </w:rPr>
                        <w:t>Millcroft</w:t>
                      </w:r>
                      <w:proofErr w:type="spellEnd"/>
                      <w:r>
                        <w:rPr>
                          <w:rFonts w:ascii="Perpetua Titling MT" w:hAnsi="Perpetua Titling MT"/>
                          <w:smallCaps/>
                        </w:rPr>
                        <w:t xml:space="preserve"> Professional Center Unit 2</w:t>
                      </w:r>
                    </w:p>
                    <w:p w14:paraId="560F623D" w14:textId="77777777" w:rsidR="0016221F" w:rsidRDefault="0016221F" w:rsidP="0016221F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4300 Upper Middle Road</w:t>
                      </w:r>
                    </w:p>
                    <w:p w14:paraId="2738996D" w14:textId="77777777" w:rsidR="0016221F" w:rsidRDefault="0016221F" w:rsidP="0016221F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Burlington On</w:t>
                      </w:r>
                    </w:p>
                    <w:p w14:paraId="4162A737" w14:textId="77777777" w:rsidR="0016221F" w:rsidRDefault="0016221F" w:rsidP="0016221F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(416)638-3499</w:t>
                      </w:r>
                    </w:p>
                    <w:p w14:paraId="00B5C0CD" w14:textId="77777777" w:rsidR="0016221F" w:rsidRDefault="0016221F" w:rsidP="0016221F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</w:p>
                    <w:p w14:paraId="57B22774" w14:textId="77777777" w:rsidR="0016221F" w:rsidRPr="001C5EC4" w:rsidRDefault="0016221F" w:rsidP="0016221F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</w:p>
                    <w:p w14:paraId="68A062B5" w14:textId="77777777" w:rsidR="0016221F" w:rsidRDefault="0016221F" w:rsidP="0016221F">
                      <w:pPr>
                        <w:pStyle w:val="Address1"/>
                      </w:pPr>
                    </w:p>
                    <w:p w14:paraId="6BF7AFB0" w14:textId="77777777" w:rsidR="0016221F" w:rsidRPr="00326601" w:rsidRDefault="0016221F" w:rsidP="0016221F">
                      <w:pPr>
                        <w:pStyle w:val="Address1"/>
                        <w:rPr>
                          <w:rFonts w:ascii="Perpetua Titling MT" w:hAnsi="Perpetua Titling MT"/>
                        </w:rPr>
                      </w:pPr>
                      <w:r w:rsidRPr="00326601">
                        <w:rPr>
                          <w:rStyle w:val="Address2Char"/>
                          <w:rFonts w:ascii="Perpetua Titling MT" w:hAnsi="Perpetua Titling MT"/>
                        </w:rPr>
                        <w:t>Fax:</w:t>
                      </w:r>
                      <w:r>
                        <w:rPr>
                          <w:rStyle w:val="Address2Char"/>
                          <w:rFonts w:ascii="Perpetua Titling MT" w:hAnsi="Perpetua Titling MT"/>
                        </w:rPr>
                        <w:t xml:space="preserve"> 416-637-7608</w:t>
                      </w:r>
                      <w:r w:rsidRPr="00326601">
                        <w:rPr>
                          <w:rFonts w:ascii="Perpetua Titling MT" w:hAnsi="Perpetua Titling MT"/>
                        </w:rPr>
                        <w:t xml:space="preserve">  </w:t>
                      </w:r>
                    </w:p>
                    <w:p w14:paraId="181BEF65" w14:textId="77777777" w:rsidR="0016221F" w:rsidRPr="00326601" w:rsidRDefault="0016221F" w:rsidP="0016221F">
                      <w:pPr>
                        <w:pStyle w:val="Address1"/>
                        <w:rPr>
                          <w:rFonts w:ascii="Perpetua Titling MT" w:hAnsi="Perpetua Titling MT"/>
                        </w:rPr>
                      </w:pPr>
                      <w:r w:rsidRPr="00326601">
                        <w:rPr>
                          <w:rStyle w:val="Address2Char"/>
                          <w:rFonts w:ascii="Perpetua Titling MT" w:hAnsi="Perpetua Titling MT"/>
                        </w:rPr>
                        <w:t>E-mail:</w:t>
                      </w:r>
                      <w:r>
                        <w:rPr>
                          <w:rFonts w:ascii="Perpetua Titling MT" w:hAnsi="Perpetua Titling MT"/>
                        </w:rPr>
                        <w:t xml:space="preserve"> mcraeplasticsurgery@gmail.com</w:t>
                      </w:r>
                    </w:p>
                    <w:p w14:paraId="02BBC44C" w14:textId="77777777" w:rsidR="0016221F" w:rsidRPr="00B14419" w:rsidRDefault="0016221F" w:rsidP="0016221F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78663979" w14:textId="77777777" w:rsidR="0016221F" w:rsidRDefault="0016221F" w:rsidP="0016221F">
                      <w:pPr>
                        <w:spacing w:after="0" w:line="240" w:lineRule="auto"/>
                        <w:textDirection w:val="btLr"/>
                      </w:pPr>
                    </w:p>
                    <w:p w14:paraId="424B8E77" w14:textId="77777777" w:rsidR="005B33E8" w:rsidRPr="00B14419" w:rsidRDefault="005B33E8" w:rsidP="00EC15C2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F7C510" wp14:editId="62BF629C">
                <wp:simplePos x="0" y="0"/>
                <wp:positionH relativeFrom="column">
                  <wp:posOffset>-525797</wp:posOffset>
                </wp:positionH>
                <wp:positionV relativeFrom="paragraph">
                  <wp:posOffset>409452</wp:posOffset>
                </wp:positionV>
                <wp:extent cx="1480842" cy="6570980"/>
                <wp:effectExtent l="0" t="0" r="24130" b="203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842" cy="6570980"/>
                        </a:xfrm>
                        <a:prstGeom prst="rect">
                          <a:avLst/>
                        </a:prstGeom>
                        <a:solidFill>
                          <a:srgbClr val="BDC7DB"/>
                        </a:solidFill>
                        <a:ln>
                          <a:solidFill>
                            <a:srgbClr val="BDC7D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F65BA" id="Rectangle 2" o:spid="_x0000_s1026" style="position:absolute;margin-left:-41.4pt;margin-top:32.25pt;width:116.6pt;height:51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" fillcolor="#bdc7db" strokecolor="#bdc7db" strokeweight="2pt"/>
            </w:pict>
          </mc:Fallback>
        </mc:AlternateContent>
      </w:r>
    </w:p>
    <w:sectPr w:rsidR="001508D7" w:rsidSect="00EC15C2">
      <w:headerReference w:type="default" r:id="rId9"/>
      <w:pgSz w:w="12240" w:h="15840"/>
      <w:pgMar w:top="19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E136A" w14:textId="77777777" w:rsidR="0013265C" w:rsidRDefault="0013265C" w:rsidP="00EC15C2">
      <w:pPr>
        <w:spacing w:after="0" w:line="240" w:lineRule="auto"/>
      </w:pPr>
      <w:r>
        <w:separator/>
      </w:r>
    </w:p>
  </w:endnote>
  <w:endnote w:type="continuationSeparator" w:id="0">
    <w:p w14:paraId="6521D318" w14:textId="77777777" w:rsidR="0013265C" w:rsidRDefault="0013265C" w:rsidP="00EC1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erpetua Titling MT">
    <w:panose1 w:val="02020502060505020804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EA7B2" w14:textId="77777777" w:rsidR="0013265C" w:rsidRDefault="0013265C" w:rsidP="00EC15C2">
      <w:pPr>
        <w:spacing w:after="0" w:line="240" w:lineRule="auto"/>
      </w:pPr>
      <w:r>
        <w:separator/>
      </w:r>
    </w:p>
  </w:footnote>
  <w:footnote w:type="continuationSeparator" w:id="0">
    <w:p w14:paraId="00CEB874" w14:textId="77777777" w:rsidR="0013265C" w:rsidRDefault="0013265C" w:rsidP="00EC1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842B" w14:textId="61DCAA75" w:rsidR="00EC15C2" w:rsidRDefault="00B96A6D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96A8A9" wp14:editId="45930F31">
              <wp:simplePos x="0" y="0"/>
              <wp:positionH relativeFrom="margin">
                <wp:align>center</wp:align>
              </wp:positionH>
              <wp:positionV relativeFrom="paragraph">
                <wp:posOffset>-117689</wp:posOffset>
              </wp:positionV>
              <wp:extent cx="6379845" cy="841572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79845" cy="84157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8E9DED2" w14:textId="71A32D2F" w:rsidR="005A2BB2" w:rsidRPr="00B96A6D" w:rsidRDefault="00A21334" w:rsidP="00B96A6D">
                          <w:pPr>
                            <w:spacing w:after="0"/>
                            <w:jc w:val="center"/>
                            <w:outlineLvl w:val="0"/>
                            <w:rPr>
                              <w:rFonts w:ascii="Palatino Linotype" w:hAnsi="Palatino Linotype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Palatino Linotype" w:hAnsi="Palatino Linotype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>Lower Body Lift (Posterior)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96A8A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0;margin-top:-9.25pt;width:502.35pt;height:66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" filled="f" stroked="f" strokeweight=".5pt">
              <v:textbox style="mso-next-textbox:#_x0000_s1028">
                <w:txbxContent>
                  <w:p w14:paraId="28E9DED2" w14:textId="71A32D2F" w:rsidR="005A2BB2" w:rsidRPr="00B96A6D" w:rsidRDefault="00A21334" w:rsidP="00B96A6D">
                    <w:pPr>
                      <w:spacing w:after="0"/>
                      <w:jc w:val="center"/>
                      <w:outlineLvl w:val="0"/>
                      <w:rPr>
                        <w:rFonts w:ascii="Palatino Linotype" w:hAnsi="Palatino Linotype"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Palatino Linotype" w:hAnsi="Palatino Linotype"/>
                        <w:color w:val="FFFFFF" w:themeColor="background1"/>
                        <w:sz w:val="72"/>
                        <w:szCs w:val="72"/>
                        <w:lang w:val="en-US"/>
                      </w:rPr>
                      <w:t>Lower Body Lift (Posterior)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FD5E1F" wp14:editId="76018B58">
              <wp:simplePos x="0" y="0"/>
              <wp:positionH relativeFrom="column">
                <wp:posOffset>-550258</wp:posOffset>
              </wp:positionH>
              <wp:positionV relativeFrom="paragraph">
                <wp:posOffset>-263462</wp:posOffset>
              </wp:positionV>
              <wp:extent cx="7054850" cy="1089508"/>
              <wp:effectExtent l="0" t="0" r="12700" b="158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4850" cy="1089508"/>
                      </a:xfrm>
                      <a:prstGeom prst="rect">
                        <a:avLst/>
                      </a:prstGeom>
                      <a:solidFill>
                        <a:srgbClr val="BDC7DB"/>
                      </a:solidFill>
                      <a:ln>
                        <a:solidFill>
                          <a:srgbClr val="BDC7DB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AB71DD" id="Rectangle 1" o:spid="_x0000_s1026" style="position:absolute;margin-left:-43.35pt;margin-top:-20.75pt;width:555.5pt;height:8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" fillcolor="#bdc7db" strokecolor="#bdc7db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116" type="#_x0000_t75" style="width:11pt;height:11pt" o:bullet="t">
        <v:imagedata r:id="rId1" o:title="BD14529_"/>
      </v:shape>
    </w:pict>
  </w:numPicBullet>
  <w:abstractNum w:abstractNumId="0" w15:restartNumberingAfterBreak="0">
    <w:nsid w:val="04141B8A"/>
    <w:multiLevelType w:val="hybridMultilevel"/>
    <w:tmpl w:val="F278A5AA"/>
    <w:lvl w:ilvl="0" w:tplc="FA8EB0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880A1F"/>
    <w:multiLevelType w:val="hybridMultilevel"/>
    <w:tmpl w:val="F8CAE4D6"/>
    <w:lvl w:ilvl="0" w:tplc="AD46C6E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BDC7DB"/>
        <w:sz w:val="20"/>
        <w:szCs w:val="16"/>
        <w:u w:color="BDC7D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425B5"/>
    <w:multiLevelType w:val="hybridMultilevel"/>
    <w:tmpl w:val="AA9EDB86"/>
    <w:lvl w:ilvl="0" w:tplc="AEFA5A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5317D"/>
    <w:multiLevelType w:val="hybridMultilevel"/>
    <w:tmpl w:val="6A687A74"/>
    <w:lvl w:ilvl="0" w:tplc="AEFA5A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31077"/>
    <w:multiLevelType w:val="hybridMultilevel"/>
    <w:tmpl w:val="AE30F1B0"/>
    <w:lvl w:ilvl="0" w:tplc="AEFA5A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34732"/>
    <w:multiLevelType w:val="multilevel"/>
    <w:tmpl w:val="35E2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56476D"/>
    <w:multiLevelType w:val="hybridMultilevel"/>
    <w:tmpl w:val="AE7EC4A6"/>
    <w:lvl w:ilvl="0" w:tplc="AEFA5A1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CD4F37"/>
    <w:multiLevelType w:val="hybridMultilevel"/>
    <w:tmpl w:val="53625A56"/>
    <w:lvl w:ilvl="0" w:tplc="AEFA5A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9C4CDA"/>
    <w:multiLevelType w:val="hybridMultilevel"/>
    <w:tmpl w:val="856E7656"/>
    <w:lvl w:ilvl="0" w:tplc="1C0099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6350523">
    <w:abstractNumId w:val="6"/>
  </w:num>
  <w:num w:numId="2" w16cid:durableId="789520308">
    <w:abstractNumId w:val="8"/>
  </w:num>
  <w:num w:numId="3" w16cid:durableId="727916411">
    <w:abstractNumId w:val="4"/>
  </w:num>
  <w:num w:numId="4" w16cid:durableId="1709380418">
    <w:abstractNumId w:val="5"/>
  </w:num>
  <w:num w:numId="5" w16cid:durableId="1544363683">
    <w:abstractNumId w:val="0"/>
  </w:num>
  <w:num w:numId="6" w16cid:durableId="1610964617">
    <w:abstractNumId w:val="3"/>
  </w:num>
  <w:num w:numId="7" w16cid:durableId="1534030149">
    <w:abstractNumId w:val="2"/>
  </w:num>
  <w:num w:numId="8" w16cid:durableId="1599826755">
    <w:abstractNumId w:val="7"/>
  </w:num>
  <w:num w:numId="9" w16cid:durableId="762726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C2"/>
    <w:rsid w:val="00021B1B"/>
    <w:rsid w:val="000D35FE"/>
    <w:rsid w:val="0013265C"/>
    <w:rsid w:val="0016221F"/>
    <w:rsid w:val="001E71C9"/>
    <w:rsid w:val="002758A2"/>
    <w:rsid w:val="002D5E1A"/>
    <w:rsid w:val="002E660E"/>
    <w:rsid w:val="003345D8"/>
    <w:rsid w:val="00374600"/>
    <w:rsid w:val="004A61A3"/>
    <w:rsid w:val="004C346F"/>
    <w:rsid w:val="00500A7E"/>
    <w:rsid w:val="005A2BB2"/>
    <w:rsid w:val="005B33E8"/>
    <w:rsid w:val="005C1FDB"/>
    <w:rsid w:val="005C620E"/>
    <w:rsid w:val="00674A26"/>
    <w:rsid w:val="00720201"/>
    <w:rsid w:val="0076139F"/>
    <w:rsid w:val="00827A90"/>
    <w:rsid w:val="008464C7"/>
    <w:rsid w:val="00874D5B"/>
    <w:rsid w:val="008D0662"/>
    <w:rsid w:val="008F43C6"/>
    <w:rsid w:val="009144CE"/>
    <w:rsid w:val="00925541"/>
    <w:rsid w:val="00977EB0"/>
    <w:rsid w:val="009802BB"/>
    <w:rsid w:val="00A21334"/>
    <w:rsid w:val="00A739E9"/>
    <w:rsid w:val="00AC3D9B"/>
    <w:rsid w:val="00B04C56"/>
    <w:rsid w:val="00B5262F"/>
    <w:rsid w:val="00B96A6D"/>
    <w:rsid w:val="00CC1D7E"/>
    <w:rsid w:val="00D143B7"/>
    <w:rsid w:val="00D21497"/>
    <w:rsid w:val="00D81763"/>
    <w:rsid w:val="00DA5615"/>
    <w:rsid w:val="00DE0F5D"/>
    <w:rsid w:val="00E37483"/>
    <w:rsid w:val="00E9213A"/>
    <w:rsid w:val="00EC15C2"/>
    <w:rsid w:val="00EC362B"/>
    <w:rsid w:val="00EE7452"/>
    <w:rsid w:val="00EE7B0D"/>
    <w:rsid w:val="00F42E40"/>
    <w:rsid w:val="00F6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E605C"/>
  <w15:docId w15:val="{385BC819-D673-F542-8D3F-D968A73B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5C2"/>
  </w:style>
  <w:style w:type="paragraph" w:styleId="Heading1">
    <w:name w:val="heading 1"/>
    <w:basedOn w:val="Normal"/>
    <w:next w:val="Normal"/>
    <w:link w:val="Heading1Char"/>
    <w:qFormat/>
    <w:rsid w:val="004C346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0"/>
      <w:u w:val="single"/>
      <w:lang w:val="en-US"/>
    </w:rPr>
  </w:style>
  <w:style w:type="paragraph" w:styleId="Heading2">
    <w:name w:val="heading 2"/>
    <w:basedOn w:val="Normal"/>
    <w:next w:val="Normal"/>
    <w:link w:val="Heading2Char"/>
    <w:qFormat/>
    <w:rsid w:val="004C346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5C2"/>
  </w:style>
  <w:style w:type="paragraph" w:styleId="Footer">
    <w:name w:val="footer"/>
    <w:basedOn w:val="Normal"/>
    <w:link w:val="FooterChar"/>
    <w:uiPriority w:val="99"/>
    <w:unhideWhenUsed/>
    <w:rsid w:val="00EC1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5C2"/>
  </w:style>
  <w:style w:type="paragraph" w:styleId="BalloonText">
    <w:name w:val="Balloon Text"/>
    <w:basedOn w:val="Normal"/>
    <w:link w:val="BalloonTextChar"/>
    <w:uiPriority w:val="99"/>
    <w:semiHidden/>
    <w:unhideWhenUsed/>
    <w:rsid w:val="00EC1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5C2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rsid w:val="00EC15C2"/>
    <w:pPr>
      <w:spacing w:after="0" w:line="240" w:lineRule="auto"/>
    </w:pPr>
    <w:rPr>
      <w:rFonts w:ascii="Arial" w:eastAsia="Times New Roman" w:hAnsi="Arial" w:cs="Arial"/>
      <w:color w:val="000000"/>
      <w:kern w:val="28"/>
      <w:sz w:val="28"/>
      <w:szCs w:val="28"/>
      <w:lang w:val="en-US"/>
    </w:rPr>
  </w:style>
  <w:style w:type="paragraph" w:customStyle="1" w:styleId="Address1">
    <w:name w:val="Address 1"/>
    <w:rsid w:val="00EC15C2"/>
    <w:pPr>
      <w:spacing w:after="0" w:line="240" w:lineRule="auto"/>
    </w:pPr>
    <w:rPr>
      <w:rFonts w:ascii="Arial" w:eastAsia="Times New Roman" w:hAnsi="Arial" w:cs="Times New Roman"/>
      <w:bCs/>
      <w:spacing w:val="20"/>
      <w:kern w:val="28"/>
      <w:sz w:val="18"/>
      <w:szCs w:val="18"/>
      <w:lang w:val="en"/>
    </w:rPr>
  </w:style>
  <w:style w:type="paragraph" w:customStyle="1" w:styleId="Address2">
    <w:name w:val="Address 2"/>
    <w:link w:val="Address2Char"/>
    <w:rsid w:val="00EC15C2"/>
    <w:pPr>
      <w:spacing w:after="0" w:line="240" w:lineRule="auto"/>
    </w:pPr>
    <w:rPr>
      <w:rFonts w:ascii="Arial" w:eastAsia="Times New Roman" w:hAnsi="Arial" w:cs="Times New Roman"/>
      <w:b/>
      <w:bCs/>
      <w:spacing w:val="20"/>
      <w:kern w:val="28"/>
      <w:sz w:val="18"/>
      <w:szCs w:val="18"/>
      <w:lang w:val="en"/>
    </w:rPr>
  </w:style>
  <w:style w:type="character" w:customStyle="1" w:styleId="Address2Char">
    <w:name w:val="Address 2 Char"/>
    <w:basedOn w:val="DefaultParagraphFont"/>
    <w:link w:val="Address2"/>
    <w:rsid w:val="00EC15C2"/>
    <w:rPr>
      <w:rFonts w:ascii="Arial" w:eastAsia="Times New Roman" w:hAnsi="Arial" w:cs="Times New Roman"/>
      <w:b/>
      <w:bCs/>
      <w:spacing w:val="20"/>
      <w:kern w:val="28"/>
      <w:sz w:val="18"/>
      <w:szCs w:val="18"/>
      <w:lang w:val="en"/>
    </w:rPr>
  </w:style>
  <w:style w:type="character" w:styleId="Hyperlink">
    <w:name w:val="Hyperlink"/>
    <w:basedOn w:val="DefaultParagraphFont"/>
    <w:uiPriority w:val="99"/>
    <w:unhideWhenUsed/>
    <w:rsid w:val="005B33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6A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4C346F"/>
    <w:rPr>
      <w:rFonts w:ascii="Times New Roman" w:eastAsia="Times New Roman" w:hAnsi="Times New Roman" w:cs="Times New Roman"/>
      <w:sz w:val="20"/>
      <w:szCs w:val="20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rsid w:val="004C346F"/>
    <w:rPr>
      <w:rFonts w:ascii="Times New Roman" w:eastAsia="Times New Roman" w:hAnsi="Times New Roman" w:cs="Times New Roman"/>
      <w:b/>
      <w:sz w:val="20"/>
      <w:szCs w:val="20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2FF55-F387-4D83-86C7-620043A26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Joseph's Healthcare Hamilton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O'Hara</dc:creator>
  <cp:lastModifiedBy>M. Mcrae</cp:lastModifiedBy>
  <cp:revision>2</cp:revision>
  <cp:lastPrinted>2018-09-17T19:32:00Z</cp:lastPrinted>
  <dcterms:created xsi:type="dcterms:W3CDTF">2023-12-18T18:27:00Z</dcterms:created>
  <dcterms:modified xsi:type="dcterms:W3CDTF">2023-12-18T18:27:00Z</dcterms:modified>
</cp:coreProperties>
</file>