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1EBC0E12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59FDF086">
                <wp:simplePos x="0" y="0"/>
                <wp:positionH relativeFrom="column">
                  <wp:posOffset>946768</wp:posOffset>
                </wp:positionH>
                <wp:positionV relativeFrom="paragraph">
                  <wp:posOffset>207358</wp:posOffset>
                </wp:positionV>
                <wp:extent cx="5526832" cy="836741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832" cy="836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34E9" w14:textId="77777777" w:rsidR="00AE784F" w:rsidRPr="00B14419" w:rsidRDefault="00AE784F" w:rsidP="00AE784F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79AFB392" w14:textId="77777777" w:rsidR="00AE784F" w:rsidRPr="00DA5615" w:rsidRDefault="00AE784F" w:rsidP="00AE784F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69EEF015" w14:textId="77777777" w:rsidR="004A255E" w:rsidRDefault="004A255E" w:rsidP="004A255E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76CBDB25" w14:textId="5971FA55" w:rsidR="004A255E" w:rsidRPr="00BD6A22" w:rsidRDefault="004A255E" w:rsidP="004A255E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BD6A22">
                              <w:rPr>
                                <w:rFonts w:ascii="Palatino Linotype" w:hAnsi="Palatino Linotype"/>
                              </w:rPr>
                              <w:t>Use an antibiotic wash (Betadine or Chlorhexidine</w:t>
                            </w:r>
                            <w:r w:rsidR="00ED295B">
                              <w:rPr>
                                <w:rFonts w:ascii="Palatino Linotype" w:hAnsi="Palatino Linotype"/>
                              </w:rPr>
                              <w:t xml:space="preserve"> or any other works</w:t>
                            </w:r>
                            <w:r w:rsidRPr="00BD6A22">
                              <w:rPr>
                                <w:rFonts w:ascii="Palatino Linotype" w:hAnsi="Palatino Linotype"/>
                              </w:rPr>
                              <w:t>) for your hair and body the night before and morning of surgery.</w:t>
                            </w:r>
                          </w:p>
                          <w:p w14:paraId="348E6D04" w14:textId="049D8665" w:rsidR="004F4860" w:rsidRPr="00BD6A22" w:rsidRDefault="004A255E" w:rsidP="00ED295B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D6A2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BD6A22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BD6A2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9C0C15F" w14:textId="023A43DE" w:rsidR="00AE784F" w:rsidRDefault="00AE784F" w:rsidP="00AE78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Lines="160" w:after="384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AE784F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Following surgery</w:t>
                            </w:r>
                            <w:r w:rsidR="00ED295B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k</w:t>
                            </w:r>
                            <w:r w:rsidRPr="00AE784F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eep head elevated on two pillows while sleeping.</w:t>
                            </w:r>
                          </w:p>
                          <w:p w14:paraId="3615AD94" w14:textId="77777777" w:rsidR="004F4860" w:rsidRPr="00AE784F" w:rsidRDefault="004F4860" w:rsidP="004F4860">
                            <w:pPr>
                              <w:pStyle w:val="ListParagraph"/>
                              <w:spacing w:afterLines="160" w:after="384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  <w:p w14:paraId="52C73B5E" w14:textId="77777777" w:rsidR="00AE784F" w:rsidRPr="00AE784F" w:rsidRDefault="00AE784F" w:rsidP="00AE78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Lines="160" w:after="384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AE784F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Swelling, bruising and numbness are normal and to be expected.</w:t>
                            </w:r>
                          </w:p>
                          <w:p w14:paraId="403D6788" w14:textId="2A7EF4C0" w:rsidR="00AE784F" w:rsidRPr="00AE784F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AE784F">
                              <w:rPr>
                                <w:rFonts w:ascii="Palatino Linotype" w:hAnsi="Palatino Linotype"/>
                              </w:rPr>
                              <w:t xml:space="preserve">You should wash your hair 72 hours after surgery and daily thereafter for 2 weeks following surgery.  Johnson’s baby shampoo or </w:t>
                            </w:r>
                            <w:r w:rsidR="004F4860" w:rsidRPr="00AE784F">
                              <w:rPr>
                                <w:rFonts w:ascii="Palatino Linotype" w:hAnsi="Palatino Linotype"/>
                              </w:rPr>
                              <w:t>Neutrogena</w:t>
                            </w:r>
                            <w:r w:rsidRPr="00AE784F">
                              <w:rPr>
                                <w:rFonts w:ascii="Palatino Linotype" w:hAnsi="Palatino Linotype"/>
                              </w:rPr>
                              <w:t xml:space="preserve"> shampoo is suggested.  Use a cool setting on the hair dryer. You can comb your hair with a wide-tooth comb. Do not use rollers for 2 weeks following surgery. Do not color hair or use any harsh chemicals for 2 weeks prior to and following surgery. Do not pull on the hair or scalp.</w:t>
                            </w:r>
                          </w:p>
                          <w:p w14:paraId="0EB992D8" w14:textId="77777777" w:rsidR="00AE784F" w:rsidRPr="00AE784F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AE784F">
                              <w:rPr>
                                <w:rFonts w:ascii="Palatino Linotype" w:hAnsi="Palatino Linotype"/>
                              </w:rPr>
                              <w:t>During the first week following surgery, expect the forehead to be shiny or even slightly waxy looking.  This is due to the swelling over the brow and is normal.</w:t>
                            </w:r>
                          </w:p>
                          <w:p w14:paraId="0043120F" w14:textId="77777777" w:rsidR="00AE784F" w:rsidRPr="00AE784F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AE784F">
                              <w:rPr>
                                <w:rFonts w:ascii="Palatino Linotype" w:hAnsi="Palatino Linotype"/>
                              </w:rPr>
                              <w:t>Do not lift any heavy objects or bend with your head down.  Bend at the knees with your back straight.</w:t>
                            </w:r>
                          </w:p>
                          <w:p w14:paraId="281875A9" w14:textId="77777777" w:rsidR="00AE784F" w:rsidRPr="00AE784F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AE784F">
                              <w:rPr>
                                <w:rFonts w:ascii="Palatino Linotype" w:hAnsi="Palatino Linotype"/>
                              </w:rPr>
                              <w:t>Expect the brow to feel less sensitive or numb right after surgery and for a period of two to three weeks.  Natural sensation will gradually return.  It is related to the swelling following surgery.</w:t>
                            </w:r>
                          </w:p>
                          <w:p w14:paraId="4D668E51" w14:textId="77777777" w:rsidR="00AE784F" w:rsidRPr="00AE784F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AE784F">
                              <w:rPr>
                                <w:rFonts w:ascii="Palatino Linotype" w:hAnsi="Palatino Linotype"/>
                              </w:rPr>
                              <w:t>Moisturizers may be applied to the face and forehead the day after surgery.</w:t>
                            </w:r>
                          </w:p>
                          <w:p w14:paraId="726E8AF2" w14:textId="0498B6A5" w:rsidR="00AE784F" w:rsidRPr="00C87F6B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Avoid all vigorous exercise and activity until </w:t>
                            </w:r>
                            <w:r w:rsidR="00ED295B">
                              <w:rPr>
                                <w:rFonts w:ascii="Palatino Linotype" w:hAnsi="Palatino Linotype"/>
                              </w:rPr>
                              <w:t>4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 weeks after surgery.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Walking is recommended.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  All physical activity, sports, driving, may be resumed on the </w:t>
                            </w:r>
                            <w:r w:rsidR="00ED295B">
                              <w:rPr>
                                <w:rFonts w:ascii="Palatino Linotype" w:hAnsi="Palatino Linotype"/>
                              </w:rPr>
                              <w:t>4 weeks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 following surgery.</w:t>
                            </w:r>
                          </w:p>
                          <w:p w14:paraId="0FCB1A26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1F0E9D6E" w14:textId="7E0137EA" w:rsidR="00AE784F" w:rsidRPr="00B96A6D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 w:rsidRPr="00B96A6D">
                              <w:rPr>
                                <w:rFonts w:ascii="Palatino Linotype" w:hAnsi="Palatino Linotype"/>
                                <w:sz w:val="24"/>
                              </w:rPr>
                              <w:t>McRaePlasticSurgery.com</w:t>
                            </w:r>
                          </w:p>
                          <w:p w14:paraId="3118D5BC" w14:textId="77777777" w:rsidR="00AE784F" w:rsidRDefault="00AE784F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7D11716" w14:textId="12F846CC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55pt;margin-top:16.35pt;width:435.2pt;height:6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" stroked="f">
                <v:textbox>
                  <w:txbxContent>
                    <w:p w14:paraId="3C3934E9" w14:textId="77777777" w:rsidR="00AE784F" w:rsidRPr="00B14419" w:rsidRDefault="00AE784F" w:rsidP="00AE784F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79AFB392" w14:textId="77777777" w:rsidR="00AE784F" w:rsidRPr="00DA5615" w:rsidRDefault="00AE784F" w:rsidP="00AE784F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69EEF015" w14:textId="77777777" w:rsidR="004A255E" w:rsidRDefault="004A255E" w:rsidP="004A255E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</w:rPr>
                      </w:pPr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</w:rPr>
                        <w:t>All patients before surgery we recommend the following to reduce the risk of infection:</w:t>
                      </w:r>
                    </w:p>
                    <w:p w14:paraId="76CBDB25" w14:textId="5971FA55" w:rsidR="004A255E" w:rsidRPr="00BD6A22" w:rsidRDefault="004A255E" w:rsidP="004A255E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BD6A22">
                        <w:rPr>
                          <w:rFonts w:ascii="Palatino Linotype" w:hAnsi="Palatino Linotype"/>
                        </w:rPr>
                        <w:t>Use an antibiotic wash (Betadine or Chlorhexidine</w:t>
                      </w:r>
                      <w:r w:rsidR="00ED295B">
                        <w:rPr>
                          <w:rFonts w:ascii="Palatino Linotype" w:hAnsi="Palatino Linotype"/>
                        </w:rPr>
                        <w:t xml:space="preserve"> or any other works</w:t>
                      </w:r>
                      <w:r w:rsidRPr="00BD6A22">
                        <w:rPr>
                          <w:rFonts w:ascii="Palatino Linotype" w:hAnsi="Palatino Linotype"/>
                        </w:rPr>
                        <w:t>) for your hair and body the night before and morning of surgery.</w:t>
                      </w:r>
                    </w:p>
                    <w:p w14:paraId="348E6D04" w14:textId="049D8665" w:rsidR="004F4860" w:rsidRPr="00BD6A22" w:rsidRDefault="004A255E" w:rsidP="00ED295B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D6A2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BD6A22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BD6A22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59C0C15F" w14:textId="023A43DE" w:rsidR="00AE784F" w:rsidRDefault="00AE784F" w:rsidP="00AE78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Lines="160" w:after="384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AE784F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Following surgery</w:t>
                      </w:r>
                      <w:r w:rsidR="00ED295B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k</w:t>
                      </w:r>
                      <w:r w:rsidRPr="00AE784F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eep head elevated on two pillows while sleeping.</w:t>
                      </w:r>
                    </w:p>
                    <w:p w14:paraId="3615AD94" w14:textId="77777777" w:rsidR="004F4860" w:rsidRPr="00AE784F" w:rsidRDefault="004F4860" w:rsidP="004F4860">
                      <w:pPr>
                        <w:pStyle w:val="ListParagraph"/>
                        <w:spacing w:afterLines="160" w:after="384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  <w:p w14:paraId="52C73B5E" w14:textId="77777777" w:rsidR="00AE784F" w:rsidRPr="00AE784F" w:rsidRDefault="00AE784F" w:rsidP="00AE78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Lines="160" w:after="384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AE784F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Swelling, bruising and numbness are normal and to be expected.</w:t>
                      </w:r>
                    </w:p>
                    <w:p w14:paraId="403D6788" w14:textId="2A7EF4C0" w:rsidR="00AE784F" w:rsidRPr="00AE784F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AE784F">
                        <w:rPr>
                          <w:rFonts w:ascii="Palatino Linotype" w:hAnsi="Palatino Linotype"/>
                        </w:rPr>
                        <w:t xml:space="preserve">You should wash your hair 72 hours after surgery and daily thereafter for 2 weeks following surgery.  Johnson’s baby shampoo or </w:t>
                      </w:r>
                      <w:r w:rsidR="004F4860" w:rsidRPr="00AE784F">
                        <w:rPr>
                          <w:rFonts w:ascii="Palatino Linotype" w:hAnsi="Palatino Linotype"/>
                        </w:rPr>
                        <w:t>Neutrogena</w:t>
                      </w:r>
                      <w:r w:rsidRPr="00AE784F">
                        <w:rPr>
                          <w:rFonts w:ascii="Palatino Linotype" w:hAnsi="Palatino Linotype"/>
                        </w:rPr>
                        <w:t xml:space="preserve"> shampoo is suggested.  Use a cool setting on the hair dryer. You can comb your hair with a wide-tooth comb. Do not use rollers for 2 weeks following surgery. Do not color hair or use any harsh chemicals for 2 weeks prior to and following surgery. Do not pull on the hair or scalp.</w:t>
                      </w:r>
                    </w:p>
                    <w:p w14:paraId="0EB992D8" w14:textId="77777777" w:rsidR="00AE784F" w:rsidRPr="00AE784F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AE784F">
                        <w:rPr>
                          <w:rFonts w:ascii="Palatino Linotype" w:hAnsi="Palatino Linotype"/>
                        </w:rPr>
                        <w:t>During the first week following surgery, expect the forehead to be shiny or even slightly waxy looking.  This is due to the swelling over the brow and is normal.</w:t>
                      </w:r>
                    </w:p>
                    <w:p w14:paraId="0043120F" w14:textId="77777777" w:rsidR="00AE784F" w:rsidRPr="00AE784F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AE784F">
                        <w:rPr>
                          <w:rFonts w:ascii="Palatino Linotype" w:hAnsi="Palatino Linotype"/>
                        </w:rPr>
                        <w:t>Do not lift any heavy objects or bend with your head down.  Bend at the knees with your back straight.</w:t>
                      </w:r>
                    </w:p>
                    <w:p w14:paraId="281875A9" w14:textId="77777777" w:rsidR="00AE784F" w:rsidRPr="00AE784F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AE784F">
                        <w:rPr>
                          <w:rFonts w:ascii="Palatino Linotype" w:hAnsi="Palatino Linotype"/>
                        </w:rPr>
                        <w:t>Expect the brow to feel less sensitive or numb right after surgery and for a period of two to three weeks.  Natural sensation will gradually return.  It is related to the swelling following surgery.</w:t>
                      </w:r>
                    </w:p>
                    <w:p w14:paraId="4D668E51" w14:textId="77777777" w:rsidR="00AE784F" w:rsidRPr="00AE784F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AE784F">
                        <w:rPr>
                          <w:rFonts w:ascii="Palatino Linotype" w:hAnsi="Palatino Linotype"/>
                        </w:rPr>
                        <w:t>Moisturizers may be applied to the face and forehead the day after surgery.</w:t>
                      </w:r>
                    </w:p>
                    <w:p w14:paraId="726E8AF2" w14:textId="0498B6A5" w:rsidR="00AE784F" w:rsidRPr="00C87F6B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C87F6B">
                        <w:rPr>
                          <w:rFonts w:ascii="Palatino Linotype" w:hAnsi="Palatino Linotype"/>
                        </w:rPr>
                        <w:t xml:space="preserve">Avoid all vigorous exercise and activity until </w:t>
                      </w:r>
                      <w:r w:rsidR="00ED295B">
                        <w:rPr>
                          <w:rFonts w:ascii="Palatino Linotype" w:hAnsi="Palatino Linotype"/>
                        </w:rPr>
                        <w:t>4</w:t>
                      </w:r>
                      <w:r w:rsidRPr="00C87F6B">
                        <w:rPr>
                          <w:rFonts w:ascii="Palatino Linotype" w:hAnsi="Palatino Linotype"/>
                        </w:rPr>
                        <w:t xml:space="preserve"> weeks after surgery.</w:t>
                      </w:r>
                      <w:r>
                        <w:rPr>
                          <w:rFonts w:ascii="Palatino Linotype" w:hAnsi="Palatino Linotype"/>
                        </w:rPr>
                        <w:t xml:space="preserve"> Walking is recommended.</w:t>
                      </w:r>
                      <w:r w:rsidRPr="00C87F6B">
                        <w:rPr>
                          <w:rFonts w:ascii="Palatino Linotype" w:hAnsi="Palatino Linotype"/>
                        </w:rPr>
                        <w:t xml:space="preserve">  All physical activity, sports, driving, may be resumed on the </w:t>
                      </w:r>
                      <w:r w:rsidR="00ED295B">
                        <w:rPr>
                          <w:rFonts w:ascii="Palatino Linotype" w:hAnsi="Palatino Linotype"/>
                        </w:rPr>
                        <w:t>4 weeks</w:t>
                      </w:r>
                      <w:r w:rsidRPr="00C87F6B">
                        <w:rPr>
                          <w:rFonts w:ascii="Palatino Linotype" w:hAnsi="Palatino Linotype"/>
                        </w:rPr>
                        <w:t xml:space="preserve"> following surgery.</w:t>
                      </w:r>
                    </w:p>
                    <w:p w14:paraId="0FCB1A26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1F0E9D6E" w14:textId="7E0137EA" w:rsidR="00AE784F" w:rsidRPr="00B96A6D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  <w:r w:rsidRPr="00B96A6D">
                        <w:rPr>
                          <w:rFonts w:ascii="Palatino Linotype" w:hAnsi="Palatino Linotype"/>
                          <w:sz w:val="24"/>
                        </w:rPr>
                        <w:t>McRaePlasticSurgery.com</w:t>
                      </w:r>
                    </w:p>
                    <w:p w14:paraId="3118D5BC" w14:textId="77777777" w:rsidR="00AE784F" w:rsidRDefault="00AE784F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7D11716" w14:textId="12F846CC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0A04814">
            <wp:simplePos x="0" y="0"/>
            <wp:positionH relativeFrom="column">
              <wp:posOffset>-534074</wp:posOffset>
            </wp:positionH>
            <wp:positionV relativeFrom="paragraph">
              <wp:posOffset>338932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677CC538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128B9731">
                <wp:simplePos x="0" y="0"/>
                <wp:positionH relativeFrom="page">
                  <wp:posOffset>381000</wp:posOffset>
                </wp:positionH>
                <wp:positionV relativeFrom="paragraph">
                  <wp:posOffset>3994785</wp:posOffset>
                </wp:positionV>
                <wp:extent cx="1529080" cy="407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07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91246" w14:textId="77777777" w:rsidR="00ED295B" w:rsidRPr="000A7A2D" w:rsidRDefault="00ED295B" w:rsidP="00ED295B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57EED042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7FB86317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5FBE77DE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29096BEC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697E0244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2229DA20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3AA1B4EC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68A69D85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5AF5E4B6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653FB73" w14:textId="77777777" w:rsidR="00ED295B" w:rsidRPr="001C5EC4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EE242BD" w14:textId="77777777" w:rsidR="00ED295B" w:rsidRDefault="00ED295B" w:rsidP="00ED295B">
                            <w:pPr>
                              <w:pStyle w:val="Address1"/>
                            </w:pPr>
                          </w:p>
                          <w:p w14:paraId="4927564E" w14:textId="77777777" w:rsidR="00ED295B" w:rsidRPr="00326601" w:rsidRDefault="00ED295B" w:rsidP="00ED295B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0526BBBE" w14:textId="77777777" w:rsidR="00ED295B" w:rsidRPr="00326601" w:rsidRDefault="00ED295B" w:rsidP="00ED295B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39FD0D7D" w14:textId="77777777" w:rsidR="00ED295B" w:rsidRPr="00B14419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BFB475B" w14:textId="77777777" w:rsidR="00ED295B" w:rsidRDefault="00ED295B" w:rsidP="00ED29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1ED4AD2" w14:textId="77777777" w:rsidR="00ED295B" w:rsidRDefault="00ED295B" w:rsidP="00ED29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75C2F2E" w14:textId="77777777" w:rsidR="00ED295B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68AF033" w14:textId="77777777" w:rsidR="00ED295B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B2D8B00" w14:textId="77777777" w:rsidR="00ED295B" w:rsidRPr="00B14419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909EB3D" w14:textId="77777777" w:rsidR="00A739E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314.55pt;width:120.4pt;height:32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" filled="f" stroked="f" strokeweight=".5pt">
                <v:textbox>
                  <w:txbxContent>
                    <w:p w14:paraId="16691246" w14:textId="77777777" w:rsidR="00ED295B" w:rsidRPr="000A7A2D" w:rsidRDefault="00ED295B" w:rsidP="00ED295B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57EED042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7FB86317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5FBE77DE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29096BEC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697E0244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2229DA20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3AA1B4EC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68A69D85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5AF5E4B6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653FB73" w14:textId="77777777" w:rsidR="00ED295B" w:rsidRPr="001C5EC4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EE242BD" w14:textId="77777777" w:rsidR="00ED295B" w:rsidRDefault="00ED295B" w:rsidP="00ED295B">
                      <w:pPr>
                        <w:pStyle w:val="Address1"/>
                      </w:pPr>
                    </w:p>
                    <w:p w14:paraId="4927564E" w14:textId="77777777" w:rsidR="00ED295B" w:rsidRPr="00326601" w:rsidRDefault="00ED295B" w:rsidP="00ED295B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0526BBBE" w14:textId="77777777" w:rsidR="00ED295B" w:rsidRPr="00326601" w:rsidRDefault="00ED295B" w:rsidP="00ED295B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39FD0D7D" w14:textId="77777777" w:rsidR="00ED295B" w:rsidRPr="00B14419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BFB475B" w14:textId="77777777" w:rsidR="00ED295B" w:rsidRDefault="00ED295B" w:rsidP="00ED295B">
                      <w:pPr>
                        <w:spacing w:after="0" w:line="240" w:lineRule="auto"/>
                        <w:textDirection w:val="btLr"/>
                      </w:pPr>
                    </w:p>
                    <w:p w14:paraId="31ED4AD2" w14:textId="77777777" w:rsidR="00ED295B" w:rsidRDefault="00ED295B" w:rsidP="00ED295B">
                      <w:pPr>
                        <w:spacing w:after="0" w:line="240" w:lineRule="auto"/>
                        <w:textDirection w:val="btLr"/>
                      </w:pPr>
                    </w:p>
                    <w:p w14:paraId="775C2F2E" w14:textId="77777777" w:rsidR="00ED295B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68AF033" w14:textId="77777777" w:rsidR="00ED295B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B2D8B00" w14:textId="77777777" w:rsidR="00ED295B" w:rsidRPr="00B14419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909EB3D" w14:textId="77777777" w:rsidR="00A739E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br w:type="page"/>
      </w:r>
    </w:p>
    <w:p w14:paraId="7C422740" w14:textId="13EAFA98" w:rsidR="004C346F" w:rsidRDefault="00A739E9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A7B3E" wp14:editId="3E989115">
                <wp:simplePos x="0" y="0"/>
                <wp:positionH relativeFrom="column">
                  <wp:posOffset>979136</wp:posOffset>
                </wp:positionH>
                <wp:positionV relativeFrom="paragraph">
                  <wp:posOffset>264004</wp:posOffset>
                </wp:positionV>
                <wp:extent cx="5525456" cy="8326704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456" cy="832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919A4" w14:textId="58FD5714" w:rsidR="00AE784F" w:rsidRPr="00C87F6B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If your eyes feel dry, they may be soothed with an over-the-counter artificial tears solution.  Some well-known products are </w:t>
                            </w:r>
                            <w:proofErr w:type="spellStart"/>
                            <w:r w:rsidR="004F4860">
                              <w:rPr>
                                <w:rFonts w:ascii="Palatino Linotype" w:hAnsi="Palatino Linotype"/>
                                <w:i/>
                              </w:rPr>
                              <w:t>H</w:t>
                            </w:r>
                            <w:r w:rsidRPr="00C87F6B">
                              <w:rPr>
                                <w:rFonts w:ascii="Palatino Linotype" w:hAnsi="Palatino Linotype"/>
                                <w:i/>
                              </w:rPr>
                              <w:t>ypotears</w:t>
                            </w:r>
                            <w:proofErr w:type="spellEnd"/>
                            <w:r w:rsidRPr="00C87F6B">
                              <w:rPr>
                                <w:rFonts w:ascii="Palatino Linotype" w:hAnsi="Palatino Linotype"/>
                                <w:i/>
                              </w:rPr>
                              <w:t xml:space="preserve">, </w:t>
                            </w:r>
                            <w:r w:rsidR="004F4860">
                              <w:rPr>
                                <w:rFonts w:ascii="Palatino Linotype" w:hAnsi="Palatino Linotype"/>
                                <w:i/>
                              </w:rPr>
                              <w:t>N</w:t>
                            </w:r>
                            <w:r w:rsidRPr="00C87F6B">
                              <w:rPr>
                                <w:rFonts w:ascii="Palatino Linotype" w:hAnsi="Palatino Linotype"/>
                                <w:i/>
                              </w:rPr>
                              <w:t xml:space="preserve">atural tears, </w:t>
                            </w:r>
                            <w:proofErr w:type="spellStart"/>
                            <w:r w:rsidR="004F4860">
                              <w:rPr>
                                <w:rFonts w:ascii="Palatino Linotype" w:hAnsi="Palatino Linotype"/>
                                <w:i/>
                              </w:rPr>
                              <w:t>L</w:t>
                            </w:r>
                            <w:r w:rsidRPr="00C87F6B">
                              <w:rPr>
                                <w:rFonts w:ascii="Palatino Linotype" w:hAnsi="Palatino Linotype"/>
                                <w:i/>
                              </w:rPr>
                              <w:t>iquifilm</w:t>
                            </w:r>
                            <w:proofErr w:type="spellEnd"/>
                            <w:r w:rsidRPr="00C87F6B">
                              <w:rPr>
                                <w:rFonts w:ascii="Palatino Linotype" w:hAnsi="Palatino Linotype"/>
                                <w:i/>
                              </w:rPr>
                              <w:t xml:space="preserve"> forte.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 They may be used as needed throughout the day for irritation or dryness of the eyes.</w:t>
                            </w:r>
                          </w:p>
                          <w:p w14:paraId="4DF965A5" w14:textId="0A02741C" w:rsidR="00AE784F" w:rsidRPr="00C87F6B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You may experience drainage, or a small amount of blood that can ooze from your incisions.  This is normal.  You need only to </w:t>
                            </w:r>
                            <w:r w:rsidRPr="00C87F6B">
                              <w:rPr>
                                <w:rFonts w:ascii="Palatino Linotype" w:hAnsi="Palatino Linotype"/>
                                <w:u w:val="single"/>
                              </w:rPr>
                              <w:t>gently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 clean the areas that are draining</w:t>
                            </w:r>
                            <w:r w:rsidR="004F4860"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</w:p>
                          <w:p w14:paraId="73BD4634" w14:textId="289EA513" w:rsidR="00AE784F" w:rsidRPr="00C87F6B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0"/>
                              </w:tabs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4F4860">
                              <w:rPr>
                                <w:rFonts w:ascii="Palatino Linotype" w:hAnsi="Palatino Linotype"/>
                              </w:rPr>
                              <w:t>B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>oiron</w:t>
                            </w:r>
                            <w:proofErr w:type="spellEnd"/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 and can be purchased at your local drug store.  </w:t>
                            </w:r>
                          </w:p>
                          <w:p w14:paraId="3F3B1BDF" w14:textId="16423FE0" w:rsidR="00AE784F" w:rsidRPr="00C87F6B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Pain medication: take </w:t>
                            </w:r>
                            <w:r w:rsidR="004F4860" w:rsidRPr="00C87F6B">
                              <w:rPr>
                                <w:rFonts w:ascii="Palatino Linotype" w:hAnsi="Palatino Linotype"/>
                              </w:rPr>
                              <w:t>Tylenol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 regularly as instructed.  You have a narcotic for breakthrough pain. If you get nauseated please take </w:t>
                            </w:r>
                            <w:proofErr w:type="spellStart"/>
                            <w:r w:rsidR="00ED295B">
                              <w:rPr>
                                <w:rFonts w:ascii="Palatino Linotype" w:hAnsi="Palatino Linotype"/>
                              </w:rPr>
                              <w:t>Gravol</w:t>
                            </w:r>
                            <w:proofErr w:type="spellEnd"/>
                            <w:r w:rsidR="00ED295B">
                              <w:rPr>
                                <w:rFonts w:ascii="Palatino Linotype" w:hAnsi="Palatino Linotype"/>
                              </w:rPr>
                              <w:t xml:space="preserve"> or </w:t>
                            </w:r>
                            <w:r w:rsidR="004F4860">
                              <w:rPr>
                                <w:rFonts w:ascii="Palatino Linotype" w:hAnsi="Palatino Linotype"/>
                              </w:rPr>
                              <w:t>O</w:t>
                            </w:r>
                            <w:r w:rsidRPr="00C87F6B">
                              <w:rPr>
                                <w:rFonts w:ascii="Palatino Linotype" w:hAnsi="Palatino Linotype"/>
                              </w:rPr>
                              <w:t>ndansetron.</w:t>
                            </w:r>
                          </w:p>
                          <w:p w14:paraId="59A911E7" w14:textId="77777777" w:rsidR="00AE784F" w:rsidRPr="00C87F6B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afterLines="160" w:after="384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C87F6B">
                              <w:rPr>
                                <w:rFonts w:ascii="Palatino Linotype" w:hAnsi="Palatino Linotype"/>
                              </w:rPr>
                              <w:t xml:space="preserve">Pets: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4620A73B" w14:textId="77777777" w:rsidR="00AE784F" w:rsidRPr="004F4860" w:rsidRDefault="00AE784F" w:rsidP="00AE784F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4F4860">
                              <w:rPr>
                                <w:rFonts w:ascii="Palatino Linotype" w:hAnsi="Palatino Linotype"/>
                              </w:rPr>
                              <w:t>Call the office for a post-op appointment if one has not already been arranged for you.</w:t>
                            </w:r>
                          </w:p>
                          <w:p w14:paraId="06445A3C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322D482C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5E08D8B9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039D164F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535E1D61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17339640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7CA3E963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4E0F6255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02487E7A" w14:textId="77777777" w:rsidR="00AE784F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</w:p>
                          <w:p w14:paraId="6DBC53E1" w14:textId="3F3C2AF3" w:rsidR="00AE784F" w:rsidRPr="00B96A6D" w:rsidRDefault="00AE784F" w:rsidP="00AE784F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 w:rsidRPr="00B96A6D">
                              <w:rPr>
                                <w:rFonts w:ascii="Palatino Linotype" w:hAnsi="Palatino Linotype"/>
                                <w:sz w:val="24"/>
                              </w:rPr>
                              <w:t>McRaePlasticSurgery.com</w:t>
                            </w:r>
                          </w:p>
                          <w:p w14:paraId="70EBEA4B" w14:textId="7BEC3779" w:rsidR="00A739E9" w:rsidRPr="00C76338" w:rsidRDefault="00A739E9" w:rsidP="00A739E9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7B3E" id="_x0000_s1028" type="#_x0000_t202" style="position:absolute;margin-left:77.1pt;margin-top:20.8pt;width:435.1pt;height:65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" filled="f" stroked="f">
                <v:textbox>
                  <w:txbxContent>
                    <w:p w14:paraId="301919A4" w14:textId="58FD5714" w:rsidR="00AE784F" w:rsidRPr="00C87F6B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C87F6B">
                        <w:rPr>
                          <w:rFonts w:ascii="Palatino Linotype" w:hAnsi="Palatino Linotype"/>
                        </w:rPr>
                        <w:t xml:space="preserve">If your eyes feel dry, they may be soothed with an over-the-counter artificial tears solution.  Some well-known products are </w:t>
                      </w:r>
                      <w:proofErr w:type="spellStart"/>
                      <w:r w:rsidR="004F4860">
                        <w:rPr>
                          <w:rFonts w:ascii="Palatino Linotype" w:hAnsi="Palatino Linotype"/>
                          <w:i/>
                        </w:rPr>
                        <w:t>H</w:t>
                      </w:r>
                      <w:r w:rsidRPr="00C87F6B">
                        <w:rPr>
                          <w:rFonts w:ascii="Palatino Linotype" w:hAnsi="Palatino Linotype"/>
                          <w:i/>
                        </w:rPr>
                        <w:t>ypotears</w:t>
                      </w:r>
                      <w:proofErr w:type="spellEnd"/>
                      <w:r w:rsidRPr="00C87F6B">
                        <w:rPr>
                          <w:rFonts w:ascii="Palatino Linotype" w:hAnsi="Palatino Linotype"/>
                          <w:i/>
                        </w:rPr>
                        <w:t xml:space="preserve">, </w:t>
                      </w:r>
                      <w:r w:rsidR="004F4860">
                        <w:rPr>
                          <w:rFonts w:ascii="Palatino Linotype" w:hAnsi="Palatino Linotype"/>
                          <w:i/>
                        </w:rPr>
                        <w:t>N</w:t>
                      </w:r>
                      <w:r w:rsidRPr="00C87F6B">
                        <w:rPr>
                          <w:rFonts w:ascii="Palatino Linotype" w:hAnsi="Palatino Linotype"/>
                          <w:i/>
                        </w:rPr>
                        <w:t xml:space="preserve">atural tears, </w:t>
                      </w:r>
                      <w:proofErr w:type="spellStart"/>
                      <w:r w:rsidR="004F4860">
                        <w:rPr>
                          <w:rFonts w:ascii="Palatino Linotype" w:hAnsi="Palatino Linotype"/>
                          <w:i/>
                        </w:rPr>
                        <w:t>L</w:t>
                      </w:r>
                      <w:r w:rsidRPr="00C87F6B">
                        <w:rPr>
                          <w:rFonts w:ascii="Palatino Linotype" w:hAnsi="Palatino Linotype"/>
                          <w:i/>
                        </w:rPr>
                        <w:t>iquifilm</w:t>
                      </w:r>
                      <w:proofErr w:type="spellEnd"/>
                      <w:r w:rsidRPr="00C87F6B">
                        <w:rPr>
                          <w:rFonts w:ascii="Palatino Linotype" w:hAnsi="Palatino Linotype"/>
                          <w:i/>
                        </w:rPr>
                        <w:t xml:space="preserve"> forte.</w:t>
                      </w:r>
                      <w:r w:rsidRPr="00C87F6B">
                        <w:rPr>
                          <w:rFonts w:ascii="Palatino Linotype" w:hAnsi="Palatino Linotype"/>
                        </w:rPr>
                        <w:t xml:space="preserve"> They may be used as needed throughout the day for irritation or dryness of the eyes.</w:t>
                      </w:r>
                    </w:p>
                    <w:p w14:paraId="4DF965A5" w14:textId="0A02741C" w:rsidR="00AE784F" w:rsidRPr="00C87F6B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C87F6B">
                        <w:rPr>
                          <w:rFonts w:ascii="Palatino Linotype" w:hAnsi="Palatino Linotype"/>
                        </w:rPr>
                        <w:t xml:space="preserve">You may experience drainage, or a small amount of blood that can ooze from your incisions.  This is normal.  You need only to </w:t>
                      </w:r>
                      <w:r w:rsidRPr="00C87F6B">
                        <w:rPr>
                          <w:rFonts w:ascii="Palatino Linotype" w:hAnsi="Palatino Linotype"/>
                          <w:u w:val="single"/>
                        </w:rPr>
                        <w:t>gently</w:t>
                      </w:r>
                      <w:r w:rsidRPr="00C87F6B">
                        <w:rPr>
                          <w:rFonts w:ascii="Palatino Linotype" w:hAnsi="Palatino Linotype"/>
                        </w:rPr>
                        <w:t xml:space="preserve"> clean the areas that are draining</w:t>
                      </w:r>
                      <w:r w:rsidR="004F4860">
                        <w:rPr>
                          <w:rFonts w:ascii="Palatino Linotype" w:hAnsi="Palatino Linotype"/>
                        </w:rPr>
                        <w:t>.</w:t>
                      </w:r>
                    </w:p>
                    <w:p w14:paraId="73BD4634" w14:textId="289EA513" w:rsidR="00AE784F" w:rsidRPr="00C87F6B" w:rsidRDefault="00AE784F" w:rsidP="00AE784F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70"/>
                        </w:tabs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C87F6B">
                        <w:rPr>
                          <w:rFonts w:ascii="Palatino Linotype" w:hAnsi="Palatino Linotype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4F4860">
                        <w:rPr>
                          <w:rFonts w:ascii="Palatino Linotype" w:hAnsi="Palatino Linotype"/>
                        </w:rPr>
                        <w:t>B</w:t>
                      </w:r>
                      <w:r w:rsidRPr="00C87F6B">
                        <w:rPr>
                          <w:rFonts w:ascii="Palatino Linotype" w:hAnsi="Palatino Linotype"/>
                        </w:rPr>
                        <w:t>oiron</w:t>
                      </w:r>
                      <w:proofErr w:type="spellEnd"/>
                      <w:r w:rsidRPr="00C87F6B">
                        <w:rPr>
                          <w:rFonts w:ascii="Palatino Linotype" w:hAnsi="Palatino Linotype"/>
                        </w:rPr>
                        <w:t xml:space="preserve"> and can be purchased at your local drug store.  </w:t>
                      </w:r>
                    </w:p>
                    <w:p w14:paraId="3F3B1BDF" w14:textId="16423FE0" w:rsidR="00AE784F" w:rsidRPr="00C87F6B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C87F6B">
                        <w:rPr>
                          <w:rFonts w:ascii="Palatino Linotype" w:hAnsi="Palatino Linotype"/>
                        </w:rPr>
                        <w:t xml:space="preserve">Pain medication: take </w:t>
                      </w:r>
                      <w:r w:rsidR="004F4860" w:rsidRPr="00C87F6B">
                        <w:rPr>
                          <w:rFonts w:ascii="Palatino Linotype" w:hAnsi="Palatino Linotype"/>
                        </w:rPr>
                        <w:t>Tylenol</w:t>
                      </w:r>
                      <w:r w:rsidRPr="00C87F6B">
                        <w:rPr>
                          <w:rFonts w:ascii="Palatino Linotype" w:hAnsi="Palatino Linotype"/>
                        </w:rPr>
                        <w:t xml:space="preserve"> regularly as instructed.  You have a narcotic for breakthrough pain. If you get nauseated please take </w:t>
                      </w:r>
                      <w:proofErr w:type="spellStart"/>
                      <w:r w:rsidR="00ED295B">
                        <w:rPr>
                          <w:rFonts w:ascii="Palatino Linotype" w:hAnsi="Palatino Linotype"/>
                        </w:rPr>
                        <w:t>Gravol</w:t>
                      </w:r>
                      <w:proofErr w:type="spellEnd"/>
                      <w:r w:rsidR="00ED295B">
                        <w:rPr>
                          <w:rFonts w:ascii="Palatino Linotype" w:hAnsi="Palatino Linotype"/>
                        </w:rPr>
                        <w:t xml:space="preserve"> or </w:t>
                      </w:r>
                      <w:r w:rsidR="004F4860">
                        <w:rPr>
                          <w:rFonts w:ascii="Palatino Linotype" w:hAnsi="Palatino Linotype"/>
                        </w:rPr>
                        <w:t>O</w:t>
                      </w:r>
                      <w:r w:rsidRPr="00C87F6B">
                        <w:rPr>
                          <w:rFonts w:ascii="Palatino Linotype" w:hAnsi="Palatino Linotype"/>
                        </w:rPr>
                        <w:t>ndansetron.</w:t>
                      </w:r>
                    </w:p>
                    <w:p w14:paraId="59A911E7" w14:textId="77777777" w:rsidR="00AE784F" w:rsidRPr="00C87F6B" w:rsidRDefault="00AE784F" w:rsidP="00AE784F">
                      <w:pPr>
                        <w:numPr>
                          <w:ilvl w:val="0"/>
                          <w:numId w:val="8"/>
                        </w:numPr>
                        <w:spacing w:afterLines="160" w:after="384" w:line="240" w:lineRule="auto"/>
                        <w:rPr>
                          <w:rFonts w:ascii="Palatino Linotype" w:hAnsi="Palatino Linotype"/>
                        </w:rPr>
                      </w:pPr>
                      <w:r w:rsidRPr="00C87F6B">
                        <w:rPr>
                          <w:rFonts w:ascii="Palatino Linotype" w:hAnsi="Palatino Linotype"/>
                        </w:rPr>
                        <w:t xml:space="preserve">Pets: it is important that you maintain your bedroom ‘clean and fresh’ from your pet(s) during your recovery period. Use bed linens that haven’t been exposed to your dog or cat. </w:t>
                      </w:r>
                    </w:p>
                    <w:p w14:paraId="4620A73B" w14:textId="77777777" w:rsidR="00AE784F" w:rsidRPr="004F4860" w:rsidRDefault="00AE784F" w:rsidP="00AE784F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Palatino Linotype" w:hAnsi="Palatino Linotype"/>
                        </w:rPr>
                      </w:pPr>
                      <w:r w:rsidRPr="004F4860">
                        <w:rPr>
                          <w:rFonts w:ascii="Palatino Linotype" w:hAnsi="Palatino Linotype"/>
                        </w:rPr>
                        <w:t>Call the office for a post-op appointment if one has not already been arranged for you.</w:t>
                      </w:r>
                    </w:p>
                    <w:p w14:paraId="06445A3C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322D482C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5E08D8B9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039D164F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535E1D61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17339640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7CA3E963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4E0F6255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02487E7A" w14:textId="77777777" w:rsidR="00AE784F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</w:p>
                    <w:p w14:paraId="6DBC53E1" w14:textId="3F3C2AF3" w:rsidR="00AE784F" w:rsidRPr="00B96A6D" w:rsidRDefault="00AE784F" w:rsidP="00AE784F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  <w:r w:rsidRPr="00B96A6D">
                        <w:rPr>
                          <w:rFonts w:ascii="Palatino Linotype" w:hAnsi="Palatino Linotype"/>
                          <w:sz w:val="24"/>
                        </w:rPr>
                        <w:t>McRaePlasticSurgery.com</w:t>
                      </w:r>
                    </w:p>
                    <w:p w14:paraId="70EBEA4B" w14:textId="7BEC3779" w:rsidR="00A739E9" w:rsidRPr="00C76338" w:rsidRDefault="00A739E9" w:rsidP="00A739E9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346F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160DF725">
            <wp:simplePos x="0" y="0"/>
            <wp:positionH relativeFrom="column">
              <wp:posOffset>-519610</wp:posOffset>
            </wp:positionH>
            <wp:positionV relativeFrom="paragraph">
              <wp:posOffset>325373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AAFF5" w14:textId="30CB24BA" w:rsidR="004C346F" w:rsidRDefault="004C346F"/>
    <w:p w14:paraId="71C10E82" w14:textId="55C0C21F" w:rsidR="004C346F" w:rsidRDefault="004C346F"/>
    <w:p w14:paraId="12B9D344" w14:textId="36614B40" w:rsidR="004C346F" w:rsidRDefault="004C346F"/>
    <w:p w14:paraId="2923DE4F" w14:textId="7898AB27" w:rsidR="004C346F" w:rsidRDefault="004C346F"/>
    <w:p w14:paraId="35ABC715" w14:textId="127D1F6D" w:rsidR="00000000" w:rsidRDefault="004C346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1973AEC9">
                <wp:simplePos x="0" y="0"/>
                <wp:positionH relativeFrom="page">
                  <wp:posOffset>393700</wp:posOffset>
                </wp:positionH>
                <wp:positionV relativeFrom="paragraph">
                  <wp:posOffset>2804160</wp:posOffset>
                </wp:positionV>
                <wp:extent cx="1529080" cy="4064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06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F9143" w14:textId="77777777" w:rsidR="00ED295B" w:rsidRPr="000A7A2D" w:rsidRDefault="00ED295B" w:rsidP="00ED295B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15B46174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440B55C3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01E603A5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70267055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0DB07135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44F3C01E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561E0BC6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59B692B4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4C26F32F" w14:textId="77777777" w:rsidR="00ED295B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0D4C2C37" w14:textId="77777777" w:rsidR="00ED295B" w:rsidRPr="001C5EC4" w:rsidRDefault="00ED295B" w:rsidP="00ED295B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E49012A" w14:textId="77777777" w:rsidR="00ED295B" w:rsidRDefault="00ED295B" w:rsidP="00ED295B">
                            <w:pPr>
                              <w:pStyle w:val="Address1"/>
                            </w:pPr>
                          </w:p>
                          <w:p w14:paraId="11BE712B" w14:textId="77777777" w:rsidR="00ED295B" w:rsidRPr="00326601" w:rsidRDefault="00ED295B" w:rsidP="00ED295B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520827FB" w14:textId="77777777" w:rsidR="00ED295B" w:rsidRPr="00326601" w:rsidRDefault="00ED295B" w:rsidP="00ED295B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1DF2AC37" w14:textId="77777777" w:rsidR="00ED295B" w:rsidRPr="00B14419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1C58044" w14:textId="77777777" w:rsidR="00ED295B" w:rsidRDefault="00ED295B" w:rsidP="00ED29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0D672B8" w14:textId="77777777" w:rsidR="00ED295B" w:rsidRDefault="00ED295B" w:rsidP="00ED29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DFBB14D" w14:textId="77777777" w:rsidR="00ED295B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BCD80C9" w14:textId="77777777" w:rsidR="00ED295B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65D26021" w14:textId="77777777" w:rsidR="00ED295B" w:rsidRPr="00B14419" w:rsidRDefault="00ED295B" w:rsidP="00ED295B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9" type="#_x0000_t202" style="position:absolute;margin-left:31pt;margin-top:220.8pt;width:120.4pt;height:3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" filled="f" stroked="f" strokeweight=".5pt">
                <v:textbox>
                  <w:txbxContent>
                    <w:p w14:paraId="043F9143" w14:textId="77777777" w:rsidR="00ED295B" w:rsidRPr="000A7A2D" w:rsidRDefault="00ED295B" w:rsidP="00ED295B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15B46174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440B55C3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01E603A5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70267055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0DB07135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44F3C01E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561E0BC6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59B692B4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4C26F32F" w14:textId="77777777" w:rsidR="00ED295B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0D4C2C37" w14:textId="77777777" w:rsidR="00ED295B" w:rsidRPr="001C5EC4" w:rsidRDefault="00ED295B" w:rsidP="00ED295B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E49012A" w14:textId="77777777" w:rsidR="00ED295B" w:rsidRDefault="00ED295B" w:rsidP="00ED295B">
                      <w:pPr>
                        <w:pStyle w:val="Address1"/>
                      </w:pPr>
                    </w:p>
                    <w:p w14:paraId="11BE712B" w14:textId="77777777" w:rsidR="00ED295B" w:rsidRPr="00326601" w:rsidRDefault="00ED295B" w:rsidP="00ED295B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520827FB" w14:textId="77777777" w:rsidR="00ED295B" w:rsidRPr="00326601" w:rsidRDefault="00ED295B" w:rsidP="00ED295B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1DF2AC37" w14:textId="77777777" w:rsidR="00ED295B" w:rsidRPr="00B14419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1C58044" w14:textId="77777777" w:rsidR="00ED295B" w:rsidRDefault="00ED295B" w:rsidP="00ED295B">
                      <w:pPr>
                        <w:spacing w:after="0" w:line="240" w:lineRule="auto"/>
                        <w:textDirection w:val="btLr"/>
                      </w:pPr>
                    </w:p>
                    <w:p w14:paraId="10D672B8" w14:textId="77777777" w:rsidR="00ED295B" w:rsidRDefault="00ED295B" w:rsidP="00ED295B">
                      <w:pPr>
                        <w:spacing w:after="0" w:line="240" w:lineRule="auto"/>
                        <w:textDirection w:val="btLr"/>
                      </w:pPr>
                    </w:p>
                    <w:p w14:paraId="0DFBB14D" w14:textId="77777777" w:rsidR="00ED295B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BCD80C9" w14:textId="77777777" w:rsidR="00ED295B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65D26021" w14:textId="77777777" w:rsidR="00ED295B" w:rsidRPr="00B14419" w:rsidRDefault="00ED295B" w:rsidP="00ED295B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62BF629C">
                <wp:simplePos x="0" y="0"/>
                <wp:positionH relativeFrom="column">
                  <wp:posOffset>-525797</wp:posOffset>
                </wp:positionH>
                <wp:positionV relativeFrom="paragraph">
                  <wp:posOffset>409452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65BA" id="Rectangle 2" o:spid="_x0000_s1026" style="position:absolute;margin-left:-41.4pt;margin-top:32.2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" fillcolor="#bdc7db" strokecolor="#bdc7db" strokeweight="2pt"/>
            </w:pict>
          </mc:Fallback>
        </mc:AlternateContent>
      </w:r>
    </w:p>
    <w:sectPr w:rsidR="001508D7" w:rsidSect="00EC15C2">
      <w:headerReference w:type="default" r:id="rId9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1C38" w14:textId="77777777" w:rsidR="00594324" w:rsidRDefault="00594324" w:rsidP="00EC15C2">
      <w:pPr>
        <w:spacing w:after="0" w:line="240" w:lineRule="auto"/>
      </w:pPr>
      <w:r>
        <w:separator/>
      </w:r>
    </w:p>
  </w:endnote>
  <w:endnote w:type="continuationSeparator" w:id="0">
    <w:p w14:paraId="3CE781DE" w14:textId="77777777" w:rsidR="00594324" w:rsidRDefault="00594324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508E" w14:textId="77777777" w:rsidR="00594324" w:rsidRDefault="00594324" w:rsidP="00EC15C2">
      <w:pPr>
        <w:spacing w:after="0" w:line="240" w:lineRule="auto"/>
      </w:pPr>
      <w:r>
        <w:separator/>
      </w:r>
    </w:p>
  </w:footnote>
  <w:footnote w:type="continuationSeparator" w:id="0">
    <w:p w14:paraId="59F8BC79" w14:textId="77777777" w:rsidR="00594324" w:rsidRDefault="00594324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2E91CF7F" w:rsidR="005A2BB2" w:rsidRPr="00B96A6D" w:rsidRDefault="00AE784F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Brow Lift</w:t>
                          </w:r>
                          <w:r w:rsidR="00B96A6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" filled="f" stroked="f" strokeweight=".5pt">
              <v:textbox>
                <w:txbxContent>
                  <w:p w14:paraId="28E9DED2" w14:textId="2E91CF7F" w:rsidR="005A2BB2" w:rsidRPr="00B96A6D" w:rsidRDefault="00AE784F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Brow Lift</w:t>
                    </w:r>
                    <w:r w:rsidR="00B96A6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81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017B8"/>
    <w:multiLevelType w:val="hybridMultilevel"/>
    <w:tmpl w:val="26107F7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263929">
    <w:abstractNumId w:val="5"/>
  </w:num>
  <w:num w:numId="2" w16cid:durableId="500193800">
    <w:abstractNumId w:val="7"/>
  </w:num>
  <w:num w:numId="3" w16cid:durableId="13118403">
    <w:abstractNumId w:val="3"/>
  </w:num>
  <w:num w:numId="4" w16cid:durableId="1824001008">
    <w:abstractNumId w:val="4"/>
  </w:num>
  <w:num w:numId="5" w16cid:durableId="686054217">
    <w:abstractNumId w:val="0"/>
  </w:num>
  <w:num w:numId="6" w16cid:durableId="360209080">
    <w:abstractNumId w:val="2"/>
  </w:num>
  <w:num w:numId="7" w16cid:durableId="1347250691">
    <w:abstractNumId w:val="1"/>
  </w:num>
  <w:num w:numId="8" w16cid:durableId="93162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0D3ECB"/>
    <w:rsid w:val="001E71C9"/>
    <w:rsid w:val="002758A2"/>
    <w:rsid w:val="00275EA0"/>
    <w:rsid w:val="002E660E"/>
    <w:rsid w:val="003345D8"/>
    <w:rsid w:val="00374600"/>
    <w:rsid w:val="00433A76"/>
    <w:rsid w:val="004A255E"/>
    <w:rsid w:val="004C346F"/>
    <w:rsid w:val="004E5CEB"/>
    <w:rsid w:val="004F4860"/>
    <w:rsid w:val="00526AB5"/>
    <w:rsid w:val="00586305"/>
    <w:rsid w:val="00594324"/>
    <w:rsid w:val="005A2BB2"/>
    <w:rsid w:val="005B33E8"/>
    <w:rsid w:val="005C620E"/>
    <w:rsid w:val="00674A26"/>
    <w:rsid w:val="00827A90"/>
    <w:rsid w:val="008464C7"/>
    <w:rsid w:val="00874D5B"/>
    <w:rsid w:val="00A739E9"/>
    <w:rsid w:val="00AA2A2C"/>
    <w:rsid w:val="00AC3D9B"/>
    <w:rsid w:val="00AE784F"/>
    <w:rsid w:val="00B04C56"/>
    <w:rsid w:val="00B5262F"/>
    <w:rsid w:val="00B96A6D"/>
    <w:rsid w:val="00CC1D7E"/>
    <w:rsid w:val="00D21497"/>
    <w:rsid w:val="00DA5615"/>
    <w:rsid w:val="00E9213A"/>
    <w:rsid w:val="00EC15C2"/>
    <w:rsid w:val="00ED295B"/>
    <w:rsid w:val="00EE7452"/>
    <w:rsid w:val="00E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326A-5278-4AFE-96FF-D3D8C14E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8</cp:revision>
  <cp:lastPrinted>2018-09-17T19:32:00Z</cp:lastPrinted>
  <dcterms:created xsi:type="dcterms:W3CDTF">2020-11-02T16:56:00Z</dcterms:created>
  <dcterms:modified xsi:type="dcterms:W3CDTF">2023-12-13T12:34:00Z</dcterms:modified>
</cp:coreProperties>
</file>